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1A6" w:rsidRPr="001D71A6" w:rsidRDefault="001D71A6" w:rsidP="001D71A6">
      <w:pPr>
        <w:pStyle w:val="a3"/>
        <w:shd w:val="clear" w:color="auto" w:fill="FFFFFF"/>
        <w:spacing w:before="0" w:beforeAutospacing="0" w:after="0" w:afterAutospacing="0"/>
        <w:ind w:left="-993" w:right="-143" w:firstLine="567"/>
        <w:jc w:val="center"/>
        <w:rPr>
          <w:color w:val="000000"/>
          <w:sz w:val="48"/>
          <w:szCs w:val="48"/>
        </w:rPr>
      </w:pPr>
      <w:r w:rsidRPr="001D71A6">
        <w:rPr>
          <w:rStyle w:val="a4"/>
          <w:i/>
          <w:iCs/>
          <w:color w:val="800080"/>
          <w:sz w:val="48"/>
          <w:szCs w:val="48"/>
        </w:rPr>
        <w:t>Права ребенка и их защита</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На международном и национальном уровне существует множество специальных актов о правах ребёнка. Основным актом о правах ребёнка на международном уровне является Конвенция о правах ребенка. Конвенция принята в Нью-Йорке 20 ноября 1989 г. Она включает 54 статьи, которые детализируют индивидуальные права детей. Все права, входящие в Конвенцию, распространяются на всех детей.</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В Конвенции ребенок впервые рассматривается как личность, имеющая права, которые государства, ратифицировавшие Конвенцию, обязаны "уважать и гарантировать ". Данное положение свидетельствует о том, что ребенок является особо уязвимым членом общества и потому, требует и заслуживает специальной защиты.</w:t>
      </w:r>
      <w:r>
        <w:rPr>
          <w:color w:val="000000"/>
          <w:sz w:val="22"/>
          <w:szCs w:val="22"/>
        </w:rPr>
        <w:t xml:space="preserve"> </w:t>
      </w:r>
      <w:r w:rsidRPr="001D71A6">
        <w:rPr>
          <w:color w:val="000000"/>
          <w:sz w:val="22"/>
          <w:szCs w:val="22"/>
        </w:rPr>
        <w:t xml:space="preserve">Конвенцией ребенок рассматривается как независимая личность. </w:t>
      </w:r>
      <w:proofErr w:type="gramStart"/>
      <w:r w:rsidRPr="001D71A6">
        <w:rPr>
          <w:color w:val="000000"/>
          <w:sz w:val="22"/>
          <w:szCs w:val="22"/>
        </w:rPr>
        <w:t>Конвенция характеризует ребенка как лицо, наделенное конкретными правами: право на жизнь (ст. 6), иметь семью (ст. 9), на имя и гражданство (ст. 7), на образование (ст.28), на защиту от насилия (ст. 19), на равенство, на свободу мысли и слова (ст. 13), на отдых и досуг (ст. 31), на медицинское обслуживание и заботу о здоровье (ст. 24), на помощь государства</w:t>
      </w:r>
      <w:proofErr w:type="gramEnd"/>
      <w:r w:rsidRPr="001D71A6">
        <w:rPr>
          <w:color w:val="000000"/>
          <w:sz w:val="22"/>
          <w:szCs w:val="22"/>
        </w:rPr>
        <w:t xml:space="preserve"> (ст. 18-27) и др.</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Согласно данному документу все дети имеют право на развитие своих возможностей, свободу от голода и нужды, а также жестокости и других форм злоупотребления.</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Конвенция о правах ребенка связывает возможности детей со всеми правами и обязанностями родителей или лиц, несущих за них ответственность. Исходя из этого, дети могут участвовать в принятии решений, которые способны затрагивать его настоящее и будущее.</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Конвенция делает возможной для ребенка защиту своих прав с помощью национальных судебных или административных процедур (ст. 12).</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Конвенция утверждает приоритет интересов детей, рассматривает принцип соблюдения прав и интересов всех детей без каких-либо исключений или какой-либо дискриминации (ст. 2). При этом согласно ст.ст. 5, 12 Конвенции, реализация ряда прав ребенка зависит от его возраста, зрелости и степени его развития; а согласно ст.ст. 20, 23, особые потребности признаются Конвенцией за инвалидами и детьми, постоянно или временно лишенными семьи.</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Российская Федерация ратифицировала Конвенцию о правах ребенка 16 августа 1990 г.</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За время прошедшее с момента ратификации Конвенции Россией, законодателями были предприняты значительные усилия по приведению российского законодательства в соответствие с Конвенцией.</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Права ребенка в России регулируются такими законодательными документами, как:</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       Конституция РФ; Семейный кодекс РФ;</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       Законодательство РФ об охране здоровья граждан;</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       Закон об основных гарантиях прав ребенка в РФ;</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       Федеральный закон «Об образовании»;</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       Закон о дополнительных гарантиях защиты детей-сирот и детей, оставшихся без родителей;</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       Закон о социальной защите инвалидов в РФ.</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       Федеральный закон об опеке и попечительстве</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В развитие положения Конституции РФ о защите материнства, детства и семьи государством (ст. 38), гражданское, уголовное, административное и другие отрасли законодательства содержат нормы о защите прав ребенка.</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Анализ действующего сегодня семейного законодательства России позволяет заключить, что оно было приведено в соответствие международным обязательствам России. Реализуя один из основных принципов и приоритетов российского семейного законодательства – законодательное обеспечение прав ребенка, Семейный кодекс РФ 1995 г. отводит правам несовершеннолетних детей целую главу (гл. 11 СК РФ).</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Практически все нормы о защите семейных прав ребенка, закрепленные в ней, так или иначе, отражают требования Конвенции.</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Глава 11 (ст. 54-60) Семейного Кодекса закрепляет за детьми такие основные права:</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       право жить и воспитываться в семье;</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       право на общение с родителями и родственниками;</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       право на защиту;</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       право на имя, отчество и фамилию;</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       право выражать свое мнение;</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       право на имя, отчество и фамилию;</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       имущественные права, включая права собственника.</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Обязанности детей в семье законодательно не определяются. Они устанавливаются только нормами нравственности, закон принудить ребенка к исполнению каких-либо обязанностей в семье не может.</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Наиболее полная разработка прав ребенка в РФ представлена в законе об основных гарантиях прав ребенка.  Закон формулирует цели государственной политики в интересах детей (ст. 4), основные направления обеспечения прав ребенка в РФ (ст. 6-15).</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lastRenderedPageBreak/>
        <w:t>В целом российское законодательство закрепляет все права, гарантированные ребенку Конвенцией.</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Исключение составляет лишь, предусмотренное Конвенцией, право ребенка на воссоединение с семьей. Это право в Семейном кодексе РФ не предусмотрено. И это притом, что в последние годы этот вопрос приобретает все большую актуальность.</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Защита субъективных прав и интересов граждан возможна не только посредством применения норм права уполномоченными на то органами и организациями, но и допустима в форме непосредственной самозащиты индивидом своих прав. В соответствии с действующей Конституцией каждый человек имеет право защищать свои права и свободы всеми способами, не запрещенными законом (ст. 45).</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 xml:space="preserve">В соответствии с п. 1 ст. 56 СК РФ ребенок тоже имеет право на защиту своих прав и законных интересов. Конечно же, он как особый субъект права в основном не в состоянии самостоятельно защищать свои права, прибегая к конкретным формам защиты. Но </w:t>
      </w:r>
      <w:proofErr w:type="gramStart"/>
      <w:r w:rsidRPr="001D71A6">
        <w:rPr>
          <w:color w:val="000000"/>
          <w:sz w:val="22"/>
          <w:szCs w:val="22"/>
        </w:rPr>
        <w:t>все</w:t>
      </w:r>
      <w:proofErr w:type="gramEnd"/>
      <w:r w:rsidRPr="001D71A6">
        <w:rPr>
          <w:color w:val="000000"/>
          <w:sz w:val="22"/>
          <w:szCs w:val="22"/>
        </w:rPr>
        <w:t xml:space="preserve"> же в соответствии со ст. 56 СК РФ ребенку предоставляется самостоятельная возможность обратиться в орган опеки и попечительства, а по достижении возраста 14 лет – в суд в случае нарушения его прав и интересов со стороны родителей и иных законных представителей, а равно при невыполнении или ненадлежащем выполнении родителями (одним из них) обязанностей по воспитанию, образованию, либо при злоупотреблении родительскими правами.</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 xml:space="preserve">В целях восполнения недостающей у детей дееспособности закон вводит институт их законных представителей, которые и обязаны защищать права и интересы ребенка. Институт представительства регулирует отношения, в рамках которых одно лицо (представитель) в </w:t>
      </w:r>
      <w:proofErr w:type="gramStart"/>
      <w:r w:rsidRPr="001D71A6">
        <w:rPr>
          <w:color w:val="000000"/>
          <w:sz w:val="22"/>
          <w:szCs w:val="22"/>
        </w:rPr>
        <w:t>пределах</w:t>
      </w:r>
      <w:proofErr w:type="gramEnd"/>
      <w:r w:rsidRPr="001D71A6">
        <w:rPr>
          <w:color w:val="000000"/>
          <w:sz w:val="22"/>
          <w:szCs w:val="22"/>
        </w:rPr>
        <w:t xml:space="preserve"> имеющихся у него полномочий совершает юридически значимые действия от имени и в интересах другого лица (представляемого). При этом степень и границы участия законного представителя зависят от таких обстоятельств, как возраст ребенка, вид и основание связи между ребенком и законными представителями, правовое положение ребенка.</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Так, п. 1 ст. 64 СК РФ возлагает защиту прав и интересов детей на их родителей: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Правовой защите со стороны родителей подлежит более широкий круг прав детей, чем содержащийся в СК РФ. Так, к ним относятся жилищные права ребенка, наследственные права, право на охрану его жизни и здоровья, право на социальное обеспечение, право на защиту чести и достоинства, а также другие права. Исключением из правила, предусмотренного п. 1 ст. 64 СК РФ, являются случаи, когда между интересами родителей и детей имеются противоречия. В таких ситуациях родители не вправе представлять интересы ребенка в силу нормы п. 2 ст. 64 СК РФ. Для защиты прав и интересов ребенка органами опеки и попечительства назначается представитель.</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В соответствующих случаях законными представителями ребенка являются его усыновители, опекуны, попечители. Когда же родителей (лиц, их заменяющих) нет или они не выполняют своей миссии, обязанности по защите прав детей возлагаются на органы опеки и попечительства, прокурора и суд (п. 1 ст. 56 СК РФ).</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Гарантией надлежащей защиты прав ребенка является установленная в п. 3 ст. 56 СК РФ обязанность всех должностных лиц или граждан, которым стало известно о нарушении прав ребенка, угрозе его жизни или здоровью, сообщить об этом органу опеки и попечительства по месту фактического нахождения ребенка.</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Однако, учитывая то, что данная обязанность законодательно не подкреплена возможностью применения каких-либо санкций в отношении указанных лиц ее следует рассматривать лишь как закрепление должного поведения в интересах защиты прав и интересов детей и общества.</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Защиту прав детей в России осуществляет как Уполномоченный по правам человека, так и Уполномоченный по правам ребенка, должность которого введена Указом Президента РФ от 1 сентября 2009 г.</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rStyle w:val="a4"/>
          <w:color w:val="000000"/>
          <w:sz w:val="22"/>
          <w:szCs w:val="22"/>
        </w:rPr>
        <w:t>Документы, регламентирующие защиту прав ребёнка:</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1.   Конвенция о правах ребенка принятая резолюцией 4425 Генеральной Ассамблеи от 20 ноября 1989 г.</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2.   Конституция РФ</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3.   Семейный кодекс РФ</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4.   Гражданский кодекс РФ</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5.   Федеральный закон от 24 июля 1998 г. N 124-ФЗ «Об основных гарантиях прав ребёнка в Российской Федерации».</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6.   Закон РФ от 21 декабря 1996 года N 159-ФЗ «О дополнительных гарантиях по социальной поддержке детей-сирот и детей, оставшихся без попечения родителей»</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7.   Федеральный закон от 24.04.2008 № 48-ФЗ «Об опеке и попечительстве»</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8.   Указ Президента РФ от 10 января 2000 г. N 24 "О концепции национальной безопасности Российской Федерации" // СЗ РФ. 2000. N2. Ст. 170.</w:t>
      </w:r>
    </w:p>
    <w:p w:rsidR="001D71A6" w:rsidRPr="001D71A6" w:rsidRDefault="001D71A6" w:rsidP="001D71A6">
      <w:pPr>
        <w:pStyle w:val="a3"/>
        <w:shd w:val="clear" w:color="auto" w:fill="FFFFFF"/>
        <w:spacing w:before="0" w:beforeAutospacing="0" w:after="0" w:afterAutospacing="0"/>
        <w:ind w:left="-993" w:right="-143" w:firstLine="567"/>
        <w:rPr>
          <w:color w:val="000000"/>
          <w:sz w:val="22"/>
          <w:szCs w:val="22"/>
        </w:rPr>
      </w:pPr>
      <w:r w:rsidRPr="001D71A6">
        <w:rPr>
          <w:color w:val="000000"/>
          <w:sz w:val="22"/>
          <w:szCs w:val="22"/>
        </w:rPr>
        <w:t>9.   Указ Президента РФ от 1 сентября 2009 г. № 986 «Об Уполномоченном при Президенте РФ по правам ребенка»</w:t>
      </w:r>
    </w:p>
    <w:p w:rsidR="0053423C" w:rsidRPr="001D71A6" w:rsidRDefault="0053423C">
      <w:pPr>
        <w:rPr>
          <w:rFonts w:ascii="Times New Roman" w:hAnsi="Times New Roman" w:cs="Times New Roman"/>
        </w:rPr>
      </w:pPr>
    </w:p>
    <w:sectPr w:rsidR="0053423C" w:rsidRPr="001D71A6" w:rsidSect="001D71A6">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1D71A6"/>
    <w:rsid w:val="001D71A6"/>
    <w:rsid w:val="005342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71A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D71A6"/>
    <w:rPr>
      <w:b/>
      <w:bCs/>
    </w:rPr>
  </w:style>
</w:styles>
</file>

<file path=word/webSettings.xml><?xml version="1.0" encoding="utf-8"?>
<w:webSettings xmlns:r="http://schemas.openxmlformats.org/officeDocument/2006/relationships" xmlns:w="http://schemas.openxmlformats.org/wordprocessingml/2006/main">
  <w:divs>
    <w:div w:id="19281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1362</Words>
  <Characters>7766</Characters>
  <Application>Microsoft Office Word</Application>
  <DocSecurity>0</DocSecurity>
  <Lines>64</Lines>
  <Paragraphs>18</Paragraphs>
  <ScaleCrop>false</ScaleCrop>
  <Company/>
  <LinksUpToDate>false</LinksUpToDate>
  <CharactersWithSpaces>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2021-11-17T08:03:00Z</dcterms:created>
  <dcterms:modified xsi:type="dcterms:W3CDTF">2021-11-17T08:06:00Z</dcterms:modified>
</cp:coreProperties>
</file>