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42" w:rsidRDefault="007B0EAF">
      <w:pPr>
        <w:pStyle w:val="1"/>
        <w:spacing w:before="68"/>
        <w:ind w:right="1962"/>
      </w:pPr>
      <w:r>
        <w:t>М</w:t>
      </w:r>
      <w:r w:rsidR="00FE349B">
        <w:t>униципальноеобщеобразовательноеучреждение</w:t>
      </w:r>
    </w:p>
    <w:p w:rsidR="00271742" w:rsidRDefault="00FE349B">
      <w:pPr>
        <w:spacing w:before="2"/>
        <w:ind w:left="1427" w:right="1778"/>
        <w:jc w:val="center"/>
        <w:rPr>
          <w:b/>
          <w:sz w:val="24"/>
        </w:rPr>
      </w:pPr>
      <w:r>
        <w:rPr>
          <w:b/>
          <w:sz w:val="24"/>
        </w:rPr>
        <w:t>«</w:t>
      </w:r>
      <w:r w:rsidR="007B0EAF">
        <w:rPr>
          <w:b/>
          <w:sz w:val="24"/>
        </w:rPr>
        <w:t>Голубковская</w:t>
      </w:r>
      <w:r w:rsidR="007B0EAF">
        <w:rPr>
          <w:b/>
          <w:spacing w:val="-4"/>
          <w:sz w:val="24"/>
        </w:rPr>
        <w:t>СОШ им. С. Устинова</w:t>
      </w:r>
      <w:r>
        <w:rPr>
          <w:b/>
          <w:sz w:val="24"/>
        </w:rPr>
        <w:t>»</w:t>
      </w:r>
    </w:p>
    <w:p w:rsidR="00271742" w:rsidRDefault="00271742">
      <w:pPr>
        <w:pStyle w:val="a3"/>
        <w:spacing w:before="5"/>
        <w:ind w:left="0"/>
        <w:rPr>
          <w:b/>
          <w:sz w:val="16"/>
        </w:rPr>
      </w:pPr>
    </w:p>
    <w:p w:rsidR="00271742" w:rsidRDefault="00271742">
      <w:pPr>
        <w:spacing w:before="91" w:after="9"/>
        <w:ind w:right="529"/>
        <w:jc w:val="right"/>
        <w:rPr>
          <w:sz w:val="20"/>
        </w:rPr>
      </w:pPr>
    </w:p>
    <w:p w:rsidR="003A4262" w:rsidRDefault="003A4262">
      <w:pPr>
        <w:spacing w:before="91" w:after="9"/>
        <w:ind w:right="529"/>
        <w:jc w:val="right"/>
        <w:rPr>
          <w:sz w:val="20"/>
        </w:rPr>
      </w:pPr>
    </w:p>
    <w:p w:rsidR="003A4262" w:rsidRDefault="003A4262">
      <w:pPr>
        <w:spacing w:before="91" w:after="9"/>
        <w:ind w:right="529"/>
        <w:jc w:val="right"/>
        <w:rPr>
          <w:sz w:val="20"/>
        </w:rPr>
      </w:pPr>
    </w:p>
    <w:p w:rsidR="003A4262" w:rsidRDefault="003A4262">
      <w:pPr>
        <w:spacing w:before="91" w:after="9"/>
        <w:ind w:right="529"/>
        <w:jc w:val="right"/>
        <w:rPr>
          <w:sz w:val="20"/>
        </w:rPr>
      </w:pPr>
    </w:p>
    <w:p w:rsidR="003A4262" w:rsidRDefault="003A4262">
      <w:pPr>
        <w:spacing w:before="91" w:after="9"/>
        <w:ind w:right="529"/>
        <w:jc w:val="right"/>
        <w:rPr>
          <w:sz w:val="20"/>
        </w:rPr>
      </w:pPr>
    </w:p>
    <w:p w:rsidR="003A4262" w:rsidRDefault="003A4262">
      <w:pPr>
        <w:spacing w:before="91" w:after="9"/>
        <w:ind w:right="529"/>
        <w:jc w:val="right"/>
        <w:rPr>
          <w:sz w:val="20"/>
        </w:rPr>
      </w:pPr>
    </w:p>
    <w:p w:rsidR="003A4262" w:rsidRDefault="003A4262">
      <w:pPr>
        <w:spacing w:before="91" w:after="9"/>
        <w:ind w:right="529"/>
        <w:jc w:val="right"/>
        <w:rPr>
          <w:sz w:val="20"/>
        </w:rPr>
      </w:pPr>
    </w:p>
    <w:p w:rsidR="003A4262" w:rsidRDefault="003A4262">
      <w:pPr>
        <w:spacing w:before="91" w:after="9"/>
        <w:ind w:right="529"/>
        <w:jc w:val="right"/>
        <w:rPr>
          <w:sz w:val="20"/>
        </w:rPr>
      </w:pPr>
    </w:p>
    <w:p w:rsidR="003A4262" w:rsidRDefault="003A4262">
      <w:pPr>
        <w:spacing w:before="91" w:after="9"/>
        <w:ind w:right="529"/>
        <w:jc w:val="right"/>
        <w:rPr>
          <w:sz w:val="20"/>
        </w:rPr>
      </w:pPr>
    </w:p>
    <w:p w:rsidR="00271742" w:rsidRPr="003A4262" w:rsidRDefault="00271742">
      <w:pPr>
        <w:pStyle w:val="a3"/>
        <w:ind w:left="4392"/>
        <w:rPr>
          <w:sz w:val="44"/>
          <w:szCs w:val="44"/>
        </w:rPr>
      </w:pPr>
    </w:p>
    <w:p w:rsidR="00271742" w:rsidRPr="003A4262" w:rsidRDefault="00271742">
      <w:pPr>
        <w:pStyle w:val="a3"/>
        <w:spacing w:before="4"/>
        <w:ind w:left="0"/>
        <w:rPr>
          <w:sz w:val="44"/>
          <w:szCs w:val="44"/>
        </w:rPr>
      </w:pPr>
    </w:p>
    <w:p w:rsidR="00271742" w:rsidRPr="003A4262" w:rsidRDefault="00FE349B">
      <w:pPr>
        <w:pStyle w:val="1"/>
        <w:ind w:left="181"/>
        <w:jc w:val="left"/>
        <w:rPr>
          <w:sz w:val="44"/>
          <w:szCs w:val="44"/>
        </w:rPr>
      </w:pPr>
      <w:r w:rsidRPr="003A4262">
        <w:rPr>
          <w:sz w:val="44"/>
          <w:szCs w:val="44"/>
        </w:rPr>
        <w:t>Программапомощиучителям,имеющимпрофессиональныепроблемыидефициты</w:t>
      </w:r>
    </w:p>
    <w:p w:rsidR="003A4262" w:rsidRDefault="003A4262">
      <w:pPr>
        <w:pStyle w:val="1"/>
        <w:ind w:left="181"/>
        <w:jc w:val="left"/>
      </w:pPr>
    </w:p>
    <w:p w:rsidR="003A4262" w:rsidRDefault="003A4262">
      <w:pPr>
        <w:pStyle w:val="1"/>
        <w:ind w:left="181"/>
        <w:jc w:val="left"/>
      </w:pPr>
    </w:p>
    <w:p w:rsidR="003A4262" w:rsidRDefault="003A4262">
      <w:pPr>
        <w:pStyle w:val="1"/>
        <w:ind w:left="181"/>
        <w:jc w:val="left"/>
      </w:pPr>
    </w:p>
    <w:p w:rsidR="003A4262" w:rsidRDefault="003A4262">
      <w:pPr>
        <w:pStyle w:val="1"/>
        <w:ind w:left="181"/>
        <w:jc w:val="left"/>
      </w:pPr>
    </w:p>
    <w:p w:rsidR="003A4262" w:rsidRDefault="003A4262">
      <w:pPr>
        <w:pStyle w:val="1"/>
        <w:ind w:left="181"/>
        <w:jc w:val="left"/>
      </w:pPr>
    </w:p>
    <w:p w:rsidR="003A4262" w:rsidRDefault="003A4262">
      <w:pPr>
        <w:pStyle w:val="1"/>
        <w:ind w:left="181"/>
        <w:jc w:val="left"/>
      </w:pPr>
    </w:p>
    <w:p w:rsidR="003A4262" w:rsidRDefault="003A4262">
      <w:pPr>
        <w:pStyle w:val="1"/>
        <w:ind w:left="181"/>
        <w:jc w:val="left"/>
      </w:pPr>
    </w:p>
    <w:p w:rsidR="003A4262" w:rsidRDefault="003A4262">
      <w:pPr>
        <w:pStyle w:val="1"/>
        <w:ind w:left="181"/>
        <w:jc w:val="left"/>
      </w:pPr>
    </w:p>
    <w:p w:rsidR="003A4262" w:rsidRDefault="003A4262">
      <w:pPr>
        <w:pStyle w:val="1"/>
        <w:ind w:left="181"/>
        <w:jc w:val="left"/>
      </w:pPr>
    </w:p>
    <w:p w:rsidR="003A4262" w:rsidRDefault="003A4262">
      <w:pPr>
        <w:pStyle w:val="1"/>
        <w:ind w:left="181"/>
        <w:jc w:val="left"/>
      </w:pPr>
    </w:p>
    <w:p w:rsidR="003A4262" w:rsidRDefault="003A4262">
      <w:pPr>
        <w:pStyle w:val="1"/>
        <w:ind w:left="181"/>
        <w:jc w:val="left"/>
      </w:pPr>
    </w:p>
    <w:p w:rsidR="003A4262" w:rsidRDefault="003A4262">
      <w:pPr>
        <w:pStyle w:val="1"/>
        <w:ind w:left="181"/>
        <w:jc w:val="left"/>
      </w:pPr>
    </w:p>
    <w:p w:rsidR="00271742" w:rsidRDefault="00271742">
      <w:pPr>
        <w:pStyle w:val="a3"/>
        <w:spacing w:before="7"/>
        <w:ind w:left="0"/>
        <w:rPr>
          <w:b/>
          <w:sz w:val="23"/>
        </w:rPr>
      </w:pPr>
    </w:p>
    <w:p w:rsidR="003A4262" w:rsidRDefault="003A4262">
      <w:pPr>
        <w:pStyle w:val="a3"/>
        <w:spacing w:line="242" w:lineRule="auto"/>
        <w:ind w:left="104" w:right="1765"/>
      </w:pPr>
    </w:p>
    <w:p w:rsidR="003A4262" w:rsidRDefault="003A4262">
      <w:pPr>
        <w:pStyle w:val="a3"/>
        <w:spacing w:line="242" w:lineRule="auto"/>
        <w:ind w:left="104" w:right="1765"/>
      </w:pPr>
    </w:p>
    <w:p w:rsidR="003A4262" w:rsidRDefault="003A4262">
      <w:pPr>
        <w:pStyle w:val="a3"/>
        <w:spacing w:line="242" w:lineRule="auto"/>
        <w:ind w:left="104" w:right="1765"/>
      </w:pPr>
    </w:p>
    <w:p w:rsidR="003A4262" w:rsidRDefault="003A4262">
      <w:pPr>
        <w:pStyle w:val="a3"/>
        <w:spacing w:line="242" w:lineRule="auto"/>
        <w:ind w:left="104" w:right="1765"/>
      </w:pPr>
    </w:p>
    <w:tbl>
      <w:tblPr>
        <w:tblStyle w:val="a5"/>
        <w:tblpPr w:leftFromText="180" w:rightFromText="180" w:vertAnchor="text" w:horzAnchor="margin" w:tblpY="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  <w:gridCol w:w="4994"/>
      </w:tblGrid>
      <w:tr w:rsidR="003A4262" w:rsidTr="003A4262">
        <w:tc>
          <w:tcPr>
            <w:tcW w:w="4961" w:type="dxa"/>
          </w:tcPr>
          <w:p w:rsidR="003A4262" w:rsidRDefault="003A4262" w:rsidP="003A4262">
            <w:pPr>
              <w:pStyle w:val="1"/>
              <w:ind w:left="0"/>
              <w:jc w:val="left"/>
            </w:pPr>
          </w:p>
        </w:tc>
        <w:tc>
          <w:tcPr>
            <w:tcW w:w="4994" w:type="dxa"/>
          </w:tcPr>
          <w:p w:rsidR="003A4262" w:rsidRDefault="003A4262" w:rsidP="003A4262">
            <w:pPr>
              <w:pStyle w:val="1"/>
              <w:ind w:left="0"/>
              <w:jc w:val="left"/>
            </w:pPr>
            <w:r>
              <w:t>Составила:</w:t>
            </w:r>
          </w:p>
          <w:p w:rsidR="003A4262" w:rsidRDefault="003A4262" w:rsidP="003A4262">
            <w:pPr>
              <w:pStyle w:val="1"/>
              <w:ind w:left="0"/>
              <w:jc w:val="left"/>
            </w:pPr>
            <w:r>
              <w:t xml:space="preserve">Устинова Полина Алексеевна, </w:t>
            </w:r>
          </w:p>
          <w:p w:rsidR="003A4262" w:rsidRDefault="003A4262" w:rsidP="003A4262">
            <w:pPr>
              <w:pStyle w:val="1"/>
              <w:ind w:left="0"/>
              <w:jc w:val="left"/>
            </w:pPr>
            <w:r>
              <w:t>заместитель руководителя</w:t>
            </w:r>
          </w:p>
        </w:tc>
      </w:tr>
    </w:tbl>
    <w:p w:rsidR="003A4262" w:rsidRDefault="003A4262">
      <w:pPr>
        <w:pStyle w:val="a3"/>
        <w:spacing w:line="242" w:lineRule="auto"/>
        <w:ind w:left="104" w:right="1765"/>
      </w:pPr>
    </w:p>
    <w:p w:rsidR="003A4262" w:rsidRDefault="003A4262">
      <w:pPr>
        <w:pStyle w:val="a3"/>
        <w:spacing w:line="242" w:lineRule="auto"/>
        <w:ind w:left="104" w:right="1765"/>
      </w:pPr>
    </w:p>
    <w:p w:rsidR="003A4262" w:rsidRDefault="003A4262">
      <w:pPr>
        <w:pStyle w:val="a3"/>
        <w:spacing w:line="242" w:lineRule="auto"/>
        <w:ind w:left="104" w:right="1765"/>
      </w:pPr>
    </w:p>
    <w:p w:rsidR="003A4262" w:rsidRDefault="003A4262">
      <w:pPr>
        <w:pStyle w:val="a3"/>
        <w:spacing w:line="242" w:lineRule="auto"/>
        <w:ind w:left="104" w:right="1765"/>
      </w:pPr>
    </w:p>
    <w:p w:rsidR="003A4262" w:rsidRDefault="003A4262">
      <w:pPr>
        <w:pStyle w:val="a3"/>
        <w:spacing w:line="242" w:lineRule="auto"/>
        <w:ind w:left="104" w:right="1765"/>
      </w:pPr>
      <w:bookmarkStart w:id="0" w:name="_GoBack"/>
      <w:bookmarkEnd w:id="0"/>
    </w:p>
    <w:p w:rsidR="003A4262" w:rsidRDefault="003A4262">
      <w:pPr>
        <w:pStyle w:val="a3"/>
        <w:spacing w:line="242" w:lineRule="auto"/>
        <w:ind w:left="104" w:right="1765"/>
      </w:pPr>
    </w:p>
    <w:p w:rsidR="003A4262" w:rsidRDefault="003A4262">
      <w:pPr>
        <w:pStyle w:val="a3"/>
        <w:spacing w:line="242" w:lineRule="auto"/>
        <w:ind w:left="104" w:right="1765"/>
      </w:pPr>
    </w:p>
    <w:p w:rsidR="003A4262" w:rsidRDefault="003A4262">
      <w:pPr>
        <w:pStyle w:val="a3"/>
        <w:spacing w:line="242" w:lineRule="auto"/>
        <w:ind w:left="104" w:right="1765"/>
      </w:pPr>
    </w:p>
    <w:p w:rsidR="003A4262" w:rsidRDefault="003A4262">
      <w:pPr>
        <w:pStyle w:val="a3"/>
        <w:spacing w:line="242" w:lineRule="auto"/>
        <w:ind w:left="104" w:right="1765"/>
      </w:pPr>
    </w:p>
    <w:p w:rsidR="003A4262" w:rsidRDefault="003A4262">
      <w:pPr>
        <w:pStyle w:val="a3"/>
        <w:spacing w:line="242" w:lineRule="auto"/>
        <w:ind w:left="104" w:right="1765"/>
      </w:pPr>
    </w:p>
    <w:p w:rsidR="003A4262" w:rsidRDefault="003A4262">
      <w:pPr>
        <w:pStyle w:val="a3"/>
        <w:spacing w:line="242" w:lineRule="auto"/>
        <w:ind w:left="104" w:right="1765"/>
      </w:pPr>
    </w:p>
    <w:p w:rsidR="003A4262" w:rsidRDefault="003A4262">
      <w:pPr>
        <w:pStyle w:val="a3"/>
        <w:spacing w:line="242" w:lineRule="auto"/>
        <w:ind w:left="104" w:right="1765"/>
      </w:pPr>
    </w:p>
    <w:p w:rsidR="003A4262" w:rsidRDefault="003A4262">
      <w:pPr>
        <w:pStyle w:val="a3"/>
        <w:spacing w:line="242" w:lineRule="auto"/>
        <w:ind w:left="104" w:right="1765"/>
      </w:pPr>
    </w:p>
    <w:p w:rsidR="003A4262" w:rsidRDefault="003A4262">
      <w:pPr>
        <w:pStyle w:val="a3"/>
        <w:spacing w:line="242" w:lineRule="auto"/>
        <w:ind w:left="104" w:right="1765"/>
      </w:pPr>
    </w:p>
    <w:p w:rsidR="003A4262" w:rsidRDefault="003A4262">
      <w:pPr>
        <w:pStyle w:val="a3"/>
        <w:spacing w:line="242" w:lineRule="auto"/>
        <w:ind w:left="104" w:right="1765"/>
      </w:pPr>
    </w:p>
    <w:p w:rsidR="003A4262" w:rsidRDefault="003A4262">
      <w:pPr>
        <w:pStyle w:val="a3"/>
        <w:spacing w:line="242" w:lineRule="auto"/>
        <w:ind w:left="104" w:right="1765"/>
      </w:pPr>
    </w:p>
    <w:p w:rsidR="003A4262" w:rsidRDefault="003A4262">
      <w:pPr>
        <w:pStyle w:val="a3"/>
        <w:spacing w:line="242" w:lineRule="auto"/>
        <w:ind w:left="104" w:right="1765"/>
      </w:pPr>
    </w:p>
    <w:p w:rsidR="003A4262" w:rsidRDefault="003A4262">
      <w:pPr>
        <w:pStyle w:val="a3"/>
        <w:spacing w:line="242" w:lineRule="auto"/>
        <w:ind w:left="104" w:right="1765"/>
      </w:pPr>
    </w:p>
    <w:p w:rsidR="00271742" w:rsidRDefault="00FE349B">
      <w:pPr>
        <w:pStyle w:val="a3"/>
        <w:spacing w:line="242" w:lineRule="auto"/>
        <w:ind w:left="104" w:right="1765"/>
      </w:pPr>
      <w:r>
        <w:t>Цель: оказание помощи педагогам, имеющим профессиональные затруднения(профессиональныедефициты)</w:t>
      </w:r>
    </w:p>
    <w:p w:rsidR="00271742" w:rsidRDefault="00FE349B">
      <w:pPr>
        <w:pStyle w:val="a3"/>
        <w:spacing w:before="218" w:line="275" w:lineRule="exact"/>
        <w:ind w:left="104"/>
      </w:pPr>
      <w:r>
        <w:t>Мероприятия:</w:t>
      </w:r>
    </w:p>
    <w:p w:rsidR="00271742" w:rsidRDefault="00FE349B">
      <w:pPr>
        <w:pStyle w:val="a4"/>
        <w:numPr>
          <w:ilvl w:val="0"/>
          <w:numId w:val="2"/>
        </w:numPr>
        <w:tabs>
          <w:tab w:val="left" w:pos="529"/>
          <w:tab w:val="left" w:pos="530"/>
        </w:tabs>
        <w:ind w:hanging="426"/>
        <w:rPr>
          <w:sz w:val="24"/>
        </w:rPr>
      </w:pPr>
      <w:r>
        <w:rPr>
          <w:sz w:val="24"/>
        </w:rPr>
        <w:t>диагностикапрофессиональныхдефицитов;</w:t>
      </w:r>
    </w:p>
    <w:p w:rsidR="00271742" w:rsidRDefault="00FE349B">
      <w:pPr>
        <w:pStyle w:val="a4"/>
        <w:numPr>
          <w:ilvl w:val="0"/>
          <w:numId w:val="2"/>
        </w:numPr>
        <w:tabs>
          <w:tab w:val="left" w:pos="529"/>
          <w:tab w:val="left" w:pos="530"/>
        </w:tabs>
        <w:spacing w:before="2" w:line="240" w:lineRule="auto"/>
        <w:ind w:hanging="426"/>
        <w:rPr>
          <w:sz w:val="24"/>
        </w:rPr>
      </w:pPr>
      <w:r>
        <w:rPr>
          <w:sz w:val="24"/>
        </w:rPr>
        <w:t>оставлениепланапокоррекциизатрудненийпедагогов;</w:t>
      </w:r>
    </w:p>
    <w:p w:rsidR="00271742" w:rsidRDefault="00FE349B">
      <w:pPr>
        <w:pStyle w:val="a4"/>
        <w:numPr>
          <w:ilvl w:val="0"/>
          <w:numId w:val="2"/>
        </w:numPr>
        <w:tabs>
          <w:tab w:val="left" w:pos="529"/>
          <w:tab w:val="left" w:pos="530"/>
        </w:tabs>
        <w:spacing w:line="240" w:lineRule="auto"/>
        <w:ind w:hanging="426"/>
        <w:rPr>
          <w:sz w:val="24"/>
        </w:rPr>
      </w:pPr>
      <w:r>
        <w:rPr>
          <w:sz w:val="24"/>
        </w:rPr>
        <w:t>разработкаиндивидуальногопланапрофессиональногоразвитияпедагогами;</w:t>
      </w:r>
    </w:p>
    <w:p w:rsidR="00271742" w:rsidRDefault="00FE349B">
      <w:pPr>
        <w:pStyle w:val="a4"/>
        <w:numPr>
          <w:ilvl w:val="0"/>
          <w:numId w:val="2"/>
        </w:numPr>
        <w:tabs>
          <w:tab w:val="left" w:pos="529"/>
          <w:tab w:val="left" w:pos="530"/>
        </w:tabs>
        <w:spacing w:before="1"/>
        <w:ind w:hanging="426"/>
        <w:rPr>
          <w:sz w:val="24"/>
        </w:rPr>
      </w:pPr>
      <w:r>
        <w:rPr>
          <w:sz w:val="24"/>
        </w:rPr>
        <w:t>организацияметодическойработыподанномунаправлению:</w:t>
      </w:r>
    </w:p>
    <w:p w:rsidR="00271742" w:rsidRDefault="00FE349B">
      <w:pPr>
        <w:pStyle w:val="a4"/>
        <w:numPr>
          <w:ilvl w:val="0"/>
          <w:numId w:val="1"/>
        </w:numPr>
        <w:tabs>
          <w:tab w:val="left" w:pos="285"/>
        </w:tabs>
        <w:spacing w:line="242" w:lineRule="auto"/>
        <w:ind w:right="881" w:hanging="430"/>
        <w:rPr>
          <w:sz w:val="24"/>
        </w:rPr>
      </w:pPr>
      <w:r>
        <w:rPr>
          <w:spacing w:val="-1"/>
          <w:sz w:val="24"/>
        </w:rPr>
        <w:t xml:space="preserve">обеспечение психолого-педагогической </w:t>
      </w:r>
      <w:r>
        <w:rPr>
          <w:sz w:val="24"/>
        </w:rPr>
        <w:t>подготовленности учителей в соответствии ссовременнымитребованиями;</w:t>
      </w:r>
    </w:p>
    <w:p w:rsidR="00271742" w:rsidRDefault="00FE349B">
      <w:pPr>
        <w:pStyle w:val="a4"/>
        <w:numPr>
          <w:ilvl w:val="0"/>
          <w:numId w:val="1"/>
        </w:numPr>
        <w:tabs>
          <w:tab w:val="left" w:pos="285"/>
        </w:tabs>
        <w:spacing w:line="242" w:lineRule="auto"/>
        <w:ind w:right="1320" w:hanging="430"/>
        <w:rPr>
          <w:sz w:val="24"/>
        </w:rPr>
      </w:pPr>
      <w:r>
        <w:rPr>
          <w:spacing w:val="-1"/>
          <w:sz w:val="24"/>
        </w:rPr>
        <w:t>осмыслениеметодологических</w:t>
      </w:r>
      <w:r>
        <w:rPr>
          <w:sz w:val="24"/>
        </w:rPr>
        <w:t>аспектовпроведенияирезультатовкомплексногоанализарезультатовпроцедуроценкикачества образованияВПРиГИА;</w:t>
      </w:r>
    </w:p>
    <w:p w:rsidR="00271742" w:rsidRDefault="00FE349B">
      <w:pPr>
        <w:pStyle w:val="a4"/>
        <w:numPr>
          <w:ilvl w:val="0"/>
          <w:numId w:val="1"/>
        </w:numPr>
        <w:tabs>
          <w:tab w:val="left" w:pos="285"/>
        </w:tabs>
        <w:ind w:left="284" w:hanging="181"/>
        <w:rPr>
          <w:sz w:val="24"/>
        </w:rPr>
      </w:pPr>
      <w:r>
        <w:rPr>
          <w:sz w:val="24"/>
        </w:rPr>
        <w:t>развитие,обновлениеиобеспечениедоступностиинформациидляучителей;</w:t>
      </w:r>
    </w:p>
    <w:p w:rsidR="00271742" w:rsidRDefault="00FE349B">
      <w:pPr>
        <w:pStyle w:val="a3"/>
        <w:spacing w:line="272" w:lineRule="exact"/>
        <w:ind w:left="104"/>
      </w:pPr>
      <w:r>
        <w:t>-участиевкурсах повышенияквалификации;</w:t>
      </w:r>
    </w:p>
    <w:p w:rsidR="00271742" w:rsidRDefault="00FE349B">
      <w:pPr>
        <w:pStyle w:val="a4"/>
        <w:numPr>
          <w:ilvl w:val="0"/>
          <w:numId w:val="2"/>
        </w:numPr>
        <w:tabs>
          <w:tab w:val="left" w:pos="529"/>
          <w:tab w:val="left" w:pos="530"/>
        </w:tabs>
        <w:spacing w:line="242" w:lineRule="auto"/>
        <w:ind w:left="534" w:right="1124" w:hanging="430"/>
        <w:rPr>
          <w:sz w:val="24"/>
        </w:rPr>
      </w:pPr>
      <w:r>
        <w:rPr>
          <w:spacing w:val="-1"/>
          <w:sz w:val="24"/>
        </w:rPr>
        <w:t xml:space="preserve">организация и проведение </w:t>
      </w:r>
      <w:r>
        <w:rPr>
          <w:sz w:val="24"/>
        </w:rPr>
        <w:t>мероприятий по данной теме, организация участия вовнешкольных мероприятиях;</w:t>
      </w:r>
    </w:p>
    <w:p w:rsidR="00271742" w:rsidRDefault="00FE349B">
      <w:pPr>
        <w:pStyle w:val="a4"/>
        <w:numPr>
          <w:ilvl w:val="0"/>
          <w:numId w:val="2"/>
        </w:numPr>
        <w:tabs>
          <w:tab w:val="left" w:pos="529"/>
          <w:tab w:val="left" w:pos="530"/>
        </w:tabs>
        <w:ind w:hanging="426"/>
        <w:rPr>
          <w:sz w:val="24"/>
        </w:rPr>
      </w:pPr>
      <w:proofErr w:type="spellStart"/>
      <w:r>
        <w:rPr>
          <w:sz w:val="24"/>
        </w:rPr>
        <w:t>внутришкольноеобучениеисамообразованиеучителейшколы</w:t>
      </w:r>
      <w:proofErr w:type="spellEnd"/>
    </w:p>
    <w:p w:rsidR="00271742" w:rsidRDefault="00271742">
      <w:pPr>
        <w:pStyle w:val="a3"/>
        <w:spacing w:before="1"/>
        <w:ind w:left="0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3515"/>
        <w:gridCol w:w="3431"/>
        <w:gridCol w:w="2185"/>
      </w:tblGrid>
      <w:tr w:rsidR="00271742">
        <w:trPr>
          <w:trHeight w:val="830"/>
        </w:trPr>
        <w:tc>
          <w:tcPr>
            <w:tcW w:w="545" w:type="dxa"/>
          </w:tcPr>
          <w:p w:rsidR="00271742" w:rsidRDefault="00FE349B">
            <w:pPr>
              <w:pStyle w:val="TableParagraph"/>
              <w:spacing w:line="242" w:lineRule="auto"/>
              <w:ind w:left="124" w:right="67" w:firstLine="48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3515" w:type="dxa"/>
          </w:tcPr>
          <w:p w:rsidR="00271742" w:rsidRDefault="00FE349B">
            <w:pPr>
              <w:pStyle w:val="TableParagraph"/>
              <w:spacing w:line="242" w:lineRule="auto"/>
              <w:ind w:left="1101" w:right="316" w:hanging="752"/>
              <w:rPr>
                <w:sz w:val="24"/>
              </w:rPr>
            </w:pPr>
            <w:r>
              <w:rPr>
                <w:sz w:val="24"/>
              </w:rPr>
              <w:t>Направлениядеятельности,мероприятия</w:t>
            </w:r>
          </w:p>
        </w:tc>
        <w:tc>
          <w:tcPr>
            <w:tcW w:w="3431" w:type="dxa"/>
          </w:tcPr>
          <w:p w:rsidR="00271742" w:rsidRDefault="00FE349B">
            <w:pPr>
              <w:pStyle w:val="TableParagraph"/>
              <w:ind w:left="771"/>
              <w:rPr>
                <w:sz w:val="24"/>
              </w:rPr>
            </w:pPr>
            <w:r>
              <w:rPr>
                <w:sz w:val="24"/>
              </w:rPr>
              <w:t>Срокиисполнения</w:t>
            </w:r>
          </w:p>
        </w:tc>
        <w:tc>
          <w:tcPr>
            <w:tcW w:w="2185" w:type="dxa"/>
          </w:tcPr>
          <w:p w:rsidR="00271742" w:rsidRDefault="00FE349B">
            <w:pPr>
              <w:pStyle w:val="TableParagraph"/>
              <w:ind w:left="322" w:hanging="111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271742" w:rsidRDefault="00FE349B">
            <w:pPr>
              <w:pStyle w:val="TableParagraph"/>
              <w:spacing w:line="274" w:lineRule="exact"/>
              <w:ind w:left="231" w:right="377" w:firstLine="91"/>
              <w:rPr>
                <w:sz w:val="24"/>
              </w:rPr>
            </w:pPr>
            <w:r>
              <w:rPr>
                <w:sz w:val="24"/>
              </w:rPr>
              <w:t>исполнитель,соисполнители</w:t>
            </w:r>
          </w:p>
        </w:tc>
      </w:tr>
      <w:tr w:rsidR="00271742">
        <w:trPr>
          <w:trHeight w:val="273"/>
        </w:trPr>
        <w:tc>
          <w:tcPr>
            <w:tcW w:w="9676" w:type="dxa"/>
            <w:gridSpan w:val="4"/>
          </w:tcPr>
          <w:p w:rsidR="00271742" w:rsidRDefault="00FE349B">
            <w:pPr>
              <w:pStyle w:val="TableParagraph"/>
              <w:spacing w:line="253" w:lineRule="exact"/>
              <w:ind w:left="1209"/>
              <w:rPr>
                <w:b/>
                <w:sz w:val="24"/>
              </w:rPr>
            </w:pPr>
            <w:r>
              <w:rPr>
                <w:b/>
                <w:sz w:val="24"/>
              </w:rPr>
              <w:t>1.Определениепрофессиональныхпроблем,затрудненийпедагогов</w:t>
            </w:r>
          </w:p>
        </w:tc>
      </w:tr>
      <w:tr w:rsidR="00271742">
        <w:trPr>
          <w:trHeight w:val="3247"/>
        </w:trPr>
        <w:tc>
          <w:tcPr>
            <w:tcW w:w="545" w:type="dxa"/>
          </w:tcPr>
          <w:p w:rsidR="00271742" w:rsidRDefault="00FE349B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15" w:type="dxa"/>
          </w:tcPr>
          <w:p w:rsidR="00271742" w:rsidRDefault="00FE349B">
            <w:pPr>
              <w:pStyle w:val="TableParagraph"/>
              <w:spacing w:line="242" w:lineRule="auto"/>
              <w:ind w:right="271"/>
              <w:jc w:val="both"/>
              <w:rPr>
                <w:sz w:val="24"/>
              </w:rPr>
            </w:pPr>
            <w:r>
              <w:t>Диагностика профессиональныхзатруднений (профессиональныхдефицитов):самоанализисамооценкаивнешняяоценка.</w:t>
            </w:r>
            <w:r>
              <w:rPr>
                <w:sz w:val="24"/>
              </w:rPr>
              <w:t>Анкетирование,развернутыебеседыврамкахзаседанийметодическихобъединенийповопросуопределенияпрофессиональных</w:t>
            </w:r>
          </w:p>
          <w:p w:rsidR="00271742" w:rsidRDefault="00FE349B">
            <w:pPr>
              <w:pStyle w:val="TableParagraph"/>
              <w:tabs>
                <w:tab w:val="left" w:pos="2981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затруднений</w:t>
            </w:r>
            <w:r>
              <w:rPr>
                <w:sz w:val="24"/>
              </w:rPr>
              <w:tab/>
              <w:t>по</w:t>
            </w:r>
          </w:p>
          <w:p w:rsidR="00271742" w:rsidRDefault="00FE349B">
            <w:pPr>
              <w:pStyle w:val="TableParagraph"/>
              <w:spacing w:line="280" w:lineRule="atLeast"/>
              <w:ind w:right="273"/>
              <w:jc w:val="both"/>
              <w:rPr>
                <w:sz w:val="24"/>
              </w:rPr>
            </w:pPr>
            <w:r>
              <w:rPr>
                <w:sz w:val="24"/>
              </w:rPr>
              <w:t>объективностиоцениванияобразовательных результатов</w:t>
            </w:r>
          </w:p>
        </w:tc>
        <w:tc>
          <w:tcPr>
            <w:tcW w:w="3431" w:type="dxa"/>
          </w:tcPr>
          <w:p w:rsidR="00271742" w:rsidRDefault="00FE349B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85" w:type="dxa"/>
          </w:tcPr>
          <w:p w:rsidR="00271742" w:rsidRDefault="00FE349B">
            <w:pPr>
              <w:pStyle w:val="TableParagraph"/>
              <w:tabs>
                <w:tab w:val="left" w:pos="900"/>
              </w:tabs>
              <w:spacing w:line="240" w:lineRule="auto"/>
              <w:ind w:left="123" w:right="411"/>
              <w:rPr>
                <w:sz w:val="24"/>
              </w:rPr>
            </w:pPr>
            <w:r>
              <w:rPr>
                <w:sz w:val="24"/>
              </w:rPr>
              <w:t>РуководителиМО,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педагог-</w:t>
            </w:r>
            <w:r>
              <w:rPr>
                <w:sz w:val="24"/>
              </w:rPr>
              <w:t>психолог</w:t>
            </w:r>
          </w:p>
        </w:tc>
      </w:tr>
      <w:tr w:rsidR="00271742">
        <w:trPr>
          <w:trHeight w:val="551"/>
        </w:trPr>
        <w:tc>
          <w:tcPr>
            <w:tcW w:w="545" w:type="dxa"/>
          </w:tcPr>
          <w:p w:rsidR="00271742" w:rsidRDefault="00FE349B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15" w:type="dxa"/>
          </w:tcPr>
          <w:p w:rsidR="00271742" w:rsidRDefault="00FE34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Назначениенаставников</w:t>
            </w:r>
          </w:p>
        </w:tc>
        <w:tc>
          <w:tcPr>
            <w:tcW w:w="3431" w:type="dxa"/>
          </w:tcPr>
          <w:p w:rsidR="00271742" w:rsidRDefault="00FE349B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понеобходимости</w:t>
            </w:r>
          </w:p>
        </w:tc>
        <w:tc>
          <w:tcPr>
            <w:tcW w:w="2185" w:type="dxa"/>
          </w:tcPr>
          <w:p w:rsidR="00271742" w:rsidRDefault="00FE349B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271742" w:rsidRDefault="00FE349B">
            <w:pPr>
              <w:pStyle w:val="TableParagraph"/>
              <w:spacing w:line="259" w:lineRule="exact"/>
              <w:ind w:left="123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</w:tr>
      <w:tr w:rsidR="00271742">
        <w:trPr>
          <w:trHeight w:val="1379"/>
        </w:trPr>
        <w:tc>
          <w:tcPr>
            <w:tcW w:w="545" w:type="dxa"/>
          </w:tcPr>
          <w:p w:rsidR="00271742" w:rsidRDefault="00FE349B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15" w:type="dxa"/>
          </w:tcPr>
          <w:p w:rsidR="00271742" w:rsidRDefault="00FE349B">
            <w:pPr>
              <w:pStyle w:val="TableParagraph"/>
              <w:spacing w:line="240" w:lineRule="auto"/>
              <w:ind w:right="856"/>
              <w:jc w:val="both"/>
              <w:rPr>
                <w:sz w:val="24"/>
              </w:rPr>
            </w:pPr>
            <w:r>
              <w:rPr>
                <w:sz w:val="24"/>
              </w:rPr>
              <w:t>Самоанализ результатовдиагностики, разработкаиндивидуальногопланапрофессионального</w:t>
            </w:r>
          </w:p>
          <w:p w:rsidR="00271742" w:rsidRDefault="00FE349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3431" w:type="dxa"/>
          </w:tcPr>
          <w:p w:rsidR="00271742" w:rsidRDefault="00FE349B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85" w:type="dxa"/>
          </w:tcPr>
          <w:p w:rsidR="00271742" w:rsidRDefault="00FE349B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271742">
        <w:trPr>
          <w:trHeight w:val="273"/>
        </w:trPr>
        <w:tc>
          <w:tcPr>
            <w:tcW w:w="9676" w:type="dxa"/>
            <w:gridSpan w:val="4"/>
          </w:tcPr>
          <w:p w:rsidR="00271742" w:rsidRDefault="00FE349B">
            <w:pPr>
              <w:pStyle w:val="TableParagraph"/>
              <w:spacing w:line="253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Мероприятия,направленныенаустранениевыявленныхзатруднений,проблем</w:t>
            </w:r>
          </w:p>
        </w:tc>
      </w:tr>
    </w:tbl>
    <w:p w:rsidR="00271742" w:rsidRDefault="00271742">
      <w:pPr>
        <w:spacing w:line="253" w:lineRule="exact"/>
        <w:rPr>
          <w:sz w:val="24"/>
        </w:rPr>
        <w:sectPr w:rsidR="00271742">
          <w:type w:val="continuous"/>
          <w:pgSz w:w="11920" w:h="16850"/>
          <w:pgMar w:top="360" w:right="40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3460"/>
        <w:gridCol w:w="284"/>
        <w:gridCol w:w="3257"/>
        <w:gridCol w:w="6"/>
        <w:gridCol w:w="2126"/>
      </w:tblGrid>
      <w:tr w:rsidR="00271742">
        <w:trPr>
          <w:trHeight w:val="1104"/>
        </w:trPr>
        <w:tc>
          <w:tcPr>
            <w:tcW w:w="9678" w:type="dxa"/>
            <w:gridSpan w:val="6"/>
          </w:tcPr>
          <w:p w:rsidR="00271742" w:rsidRDefault="00FE349B">
            <w:pPr>
              <w:pStyle w:val="TableParagraph"/>
              <w:spacing w:line="240" w:lineRule="auto"/>
              <w:ind w:left="462" w:right="1327" w:hanging="284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 xml:space="preserve">2. </w:t>
            </w:r>
            <w:r>
              <w:rPr>
                <w:b/>
                <w:sz w:val="24"/>
              </w:rPr>
              <w:t>Изучение методологии проведения и результатов комплексного анализарезультатовпроцедуроценкикачестваобразованияиГИА</w:t>
            </w:r>
          </w:p>
          <w:p w:rsidR="00271742" w:rsidRDefault="00FE349B">
            <w:pPr>
              <w:pStyle w:val="TableParagraph"/>
              <w:spacing w:line="274" w:lineRule="exact"/>
              <w:ind w:left="124"/>
              <w:rPr>
                <w:sz w:val="24"/>
              </w:rPr>
            </w:pPr>
            <w:r>
              <w:rPr>
                <w:sz w:val="24"/>
              </w:rPr>
              <w:t>Цель:устранениезатруднений,связанныхсослабымвладениемметодикойпроведениякомплексногоанализарезультатов процедуроценкикачестваобразования</w:t>
            </w:r>
          </w:p>
        </w:tc>
      </w:tr>
      <w:tr w:rsidR="00271742">
        <w:trPr>
          <w:trHeight w:val="1350"/>
        </w:trPr>
        <w:tc>
          <w:tcPr>
            <w:tcW w:w="545" w:type="dxa"/>
          </w:tcPr>
          <w:p w:rsidR="00271742" w:rsidRDefault="00FE349B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60" w:type="dxa"/>
          </w:tcPr>
          <w:p w:rsidR="00271742" w:rsidRDefault="00FE349B">
            <w:pPr>
              <w:pStyle w:val="TableParagraph"/>
              <w:spacing w:line="235" w:lineRule="auto"/>
              <w:ind w:right="229"/>
              <w:rPr>
                <w:sz w:val="24"/>
              </w:rPr>
            </w:pPr>
            <w:r>
              <w:rPr>
                <w:sz w:val="24"/>
              </w:rPr>
              <w:t>Изучение методологиипроведения комплексногоанализарезультатовпроцедуроценкикачестваобразования</w:t>
            </w:r>
          </w:p>
          <w:p w:rsidR="00271742" w:rsidRDefault="00FE34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иГИА</w:t>
            </w:r>
          </w:p>
        </w:tc>
        <w:tc>
          <w:tcPr>
            <w:tcW w:w="3547" w:type="dxa"/>
            <w:gridSpan w:val="3"/>
          </w:tcPr>
          <w:p w:rsidR="00271742" w:rsidRDefault="00FE349B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Октябрь-январь</w:t>
            </w:r>
          </w:p>
        </w:tc>
        <w:tc>
          <w:tcPr>
            <w:tcW w:w="2126" w:type="dxa"/>
          </w:tcPr>
          <w:p w:rsidR="00271742" w:rsidRDefault="00FE349B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</w:p>
        </w:tc>
      </w:tr>
      <w:tr w:rsidR="00271742">
        <w:trPr>
          <w:trHeight w:val="1103"/>
        </w:trPr>
        <w:tc>
          <w:tcPr>
            <w:tcW w:w="545" w:type="dxa"/>
          </w:tcPr>
          <w:p w:rsidR="00271742" w:rsidRDefault="00FE349B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60" w:type="dxa"/>
          </w:tcPr>
          <w:p w:rsidR="00271742" w:rsidRDefault="00FE349B">
            <w:pPr>
              <w:pStyle w:val="TableParagraph"/>
              <w:spacing w:line="240" w:lineRule="auto"/>
              <w:ind w:right="286"/>
              <w:rPr>
                <w:sz w:val="24"/>
              </w:rPr>
            </w:pPr>
            <w:r>
              <w:rPr>
                <w:sz w:val="24"/>
              </w:rPr>
              <w:t>Изучение анализарезультатов процедур оценкикачестваобразованияиГИА</w:t>
            </w:r>
          </w:p>
          <w:p w:rsidR="00271742" w:rsidRDefault="00FE349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вРоссийскойФедерации</w:t>
            </w:r>
          </w:p>
        </w:tc>
        <w:tc>
          <w:tcPr>
            <w:tcW w:w="3547" w:type="dxa"/>
            <w:gridSpan w:val="3"/>
          </w:tcPr>
          <w:p w:rsidR="00271742" w:rsidRDefault="00FE349B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6" w:type="dxa"/>
          </w:tcPr>
          <w:p w:rsidR="00271742" w:rsidRDefault="00FE349B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педагоги,</w:t>
            </w:r>
          </w:p>
          <w:p w:rsidR="00271742" w:rsidRDefault="00FE349B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</w:p>
        </w:tc>
      </w:tr>
      <w:tr w:rsidR="00271742">
        <w:trPr>
          <w:trHeight w:val="1656"/>
        </w:trPr>
        <w:tc>
          <w:tcPr>
            <w:tcW w:w="545" w:type="dxa"/>
          </w:tcPr>
          <w:p w:rsidR="00271742" w:rsidRDefault="00FE349B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60" w:type="dxa"/>
          </w:tcPr>
          <w:p w:rsidR="00271742" w:rsidRDefault="00FE349B">
            <w:pPr>
              <w:pStyle w:val="TableParagraph"/>
              <w:spacing w:line="240" w:lineRule="auto"/>
              <w:ind w:right="559"/>
              <w:rPr>
                <w:sz w:val="24"/>
              </w:rPr>
            </w:pPr>
            <w:r>
              <w:rPr>
                <w:sz w:val="24"/>
              </w:rPr>
              <w:t>Изучение федерального ирегионального,муниципального плановповышенияобъективностиобразовательных</w:t>
            </w:r>
          </w:p>
          <w:p w:rsidR="00271742" w:rsidRDefault="00FE349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результатовобучающихся</w:t>
            </w:r>
          </w:p>
        </w:tc>
        <w:tc>
          <w:tcPr>
            <w:tcW w:w="3547" w:type="dxa"/>
            <w:gridSpan w:val="3"/>
          </w:tcPr>
          <w:p w:rsidR="00271742" w:rsidRDefault="00FE349B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6" w:type="dxa"/>
          </w:tcPr>
          <w:p w:rsidR="00271742" w:rsidRDefault="00FE349B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педагоги,</w:t>
            </w:r>
          </w:p>
          <w:p w:rsidR="00271742" w:rsidRDefault="00FE349B">
            <w:pPr>
              <w:pStyle w:val="TableParagraph"/>
              <w:spacing w:line="237" w:lineRule="auto"/>
              <w:ind w:left="119" w:right="458"/>
              <w:rPr>
                <w:sz w:val="24"/>
              </w:rPr>
            </w:pPr>
            <w:r>
              <w:rPr>
                <w:sz w:val="24"/>
              </w:rPr>
              <w:t>зам. директорапоУВР</w:t>
            </w:r>
          </w:p>
        </w:tc>
      </w:tr>
      <w:tr w:rsidR="00271742">
        <w:trPr>
          <w:trHeight w:val="1103"/>
        </w:trPr>
        <w:tc>
          <w:tcPr>
            <w:tcW w:w="9678" w:type="dxa"/>
            <w:gridSpan w:val="6"/>
          </w:tcPr>
          <w:p w:rsidR="00271742" w:rsidRDefault="00FE349B">
            <w:pPr>
              <w:pStyle w:val="TableParagraph"/>
              <w:spacing w:line="232" w:lineRule="auto"/>
              <w:ind w:left="21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b/>
                <w:sz w:val="24"/>
              </w:rPr>
              <w:t>Мерыпоповышениюкомпетентностипедагогическихкадровповопросамоценивания образовательных результатов обучающихся</w:t>
            </w:r>
          </w:p>
          <w:p w:rsidR="00271742" w:rsidRDefault="00FE349B">
            <w:pPr>
              <w:pStyle w:val="TableParagraph"/>
              <w:spacing w:line="270" w:lineRule="atLeast"/>
              <w:ind w:left="3297" w:hanging="3015"/>
              <w:rPr>
                <w:sz w:val="24"/>
              </w:rPr>
            </w:pPr>
            <w:r>
              <w:rPr>
                <w:sz w:val="24"/>
              </w:rPr>
              <w:t>Цель:устранениезатруднений,связанныхсвопросамиоцениванияобразовательныхрезультатовобучающихся</w:t>
            </w:r>
          </w:p>
        </w:tc>
      </w:tr>
      <w:tr w:rsidR="00271742" w:rsidTr="003A4262">
        <w:trPr>
          <w:trHeight w:val="1380"/>
        </w:trPr>
        <w:tc>
          <w:tcPr>
            <w:tcW w:w="545" w:type="dxa"/>
          </w:tcPr>
          <w:p w:rsidR="00271742" w:rsidRDefault="00FE349B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4" w:type="dxa"/>
            <w:gridSpan w:val="2"/>
          </w:tcPr>
          <w:p w:rsidR="00271742" w:rsidRDefault="00FE349B">
            <w:pPr>
              <w:pStyle w:val="TableParagraph"/>
              <w:tabs>
                <w:tab w:val="left" w:pos="1770"/>
                <w:tab w:val="left" w:pos="3259"/>
              </w:tabs>
              <w:spacing w:line="240" w:lineRule="auto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>Оформлениезаявкинакурсыповышенииквалификацииповопросам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z w:val="24"/>
              </w:rPr>
              <w:t>использованиярезультатов</w:t>
            </w:r>
          </w:p>
          <w:p w:rsidR="00271742" w:rsidRDefault="00FE349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оценкикачестваобразования</w:t>
            </w:r>
          </w:p>
        </w:tc>
        <w:tc>
          <w:tcPr>
            <w:tcW w:w="3257" w:type="dxa"/>
          </w:tcPr>
          <w:p w:rsidR="00271742" w:rsidRDefault="00FE349B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понеобходимости</w:t>
            </w:r>
          </w:p>
        </w:tc>
        <w:tc>
          <w:tcPr>
            <w:tcW w:w="2132" w:type="dxa"/>
            <w:gridSpan w:val="2"/>
          </w:tcPr>
          <w:p w:rsidR="00271742" w:rsidRDefault="003A4262">
            <w:pPr>
              <w:pStyle w:val="TableParagraph"/>
              <w:spacing w:line="242" w:lineRule="auto"/>
              <w:ind w:left="121" w:right="584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FE349B">
              <w:rPr>
                <w:sz w:val="24"/>
              </w:rPr>
              <w:t>идиректора</w:t>
            </w:r>
          </w:p>
        </w:tc>
      </w:tr>
      <w:tr w:rsidR="00271742" w:rsidTr="003A4262">
        <w:trPr>
          <w:trHeight w:val="2202"/>
        </w:trPr>
        <w:tc>
          <w:tcPr>
            <w:tcW w:w="545" w:type="dxa"/>
          </w:tcPr>
          <w:p w:rsidR="00271742" w:rsidRDefault="00FE349B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4" w:type="dxa"/>
            <w:gridSpan w:val="2"/>
          </w:tcPr>
          <w:p w:rsidR="00271742" w:rsidRDefault="00FE349B">
            <w:pPr>
              <w:pStyle w:val="TableParagraph"/>
              <w:spacing w:line="240" w:lineRule="auto"/>
              <w:ind w:right="202"/>
              <w:rPr>
                <w:sz w:val="24"/>
              </w:rPr>
            </w:pPr>
            <w:r>
              <w:rPr>
                <w:sz w:val="24"/>
              </w:rPr>
              <w:t>Обсуждениеанализарезультатовпроцедур оценки качестваобразования и ГИАна</w:t>
            </w:r>
          </w:p>
          <w:p w:rsidR="00271742" w:rsidRDefault="00FE349B">
            <w:pPr>
              <w:pStyle w:val="TableParagraph"/>
              <w:spacing w:line="237" w:lineRule="auto"/>
              <w:ind w:right="992"/>
              <w:rPr>
                <w:sz w:val="24"/>
              </w:rPr>
            </w:pPr>
            <w:r>
              <w:rPr>
                <w:sz w:val="24"/>
              </w:rPr>
              <w:t>педсоветах, заседанияхшкольных методическихобъединений по качествуобразования</w:t>
            </w:r>
          </w:p>
        </w:tc>
        <w:tc>
          <w:tcPr>
            <w:tcW w:w="3257" w:type="dxa"/>
          </w:tcPr>
          <w:p w:rsidR="00271742" w:rsidRDefault="00FE349B">
            <w:pPr>
              <w:pStyle w:val="TableParagraph"/>
              <w:spacing w:line="261" w:lineRule="exact"/>
              <w:ind w:left="122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132" w:type="dxa"/>
            <w:gridSpan w:val="2"/>
          </w:tcPr>
          <w:p w:rsidR="00271742" w:rsidRDefault="00FE349B">
            <w:pPr>
              <w:pStyle w:val="TableParagraph"/>
              <w:spacing w:line="240" w:lineRule="auto"/>
              <w:ind w:left="121" w:right="525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заместителидиректора,</w:t>
            </w:r>
            <w:r>
              <w:rPr>
                <w:spacing w:val="-1"/>
                <w:sz w:val="24"/>
              </w:rPr>
              <w:t>руководител</w:t>
            </w:r>
            <w:r>
              <w:rPr>
                <w:sz w:val="24"/>
              </w:rPr>
              <w:t>иМО</w:t>
            </w:r>
            <w:proofErr w:type="spellEnd"/>
          </w:p>
        </w:tc>
      </w:tr>
      <w:tr w:rsidR="00271742" w:rsidTr="003A4262">
        <w:trPr>
          <w:trHeight w:val="2270"/>
        </w:trPr>
        <w:tc>
          <w:tcPr>
            <w:tcW w:w="545" w:type="dxa"/>
          </w:tcPr>
          <w:p w:rsidR="00271742" w:rsidRDefault="00FE349B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4" w:type="dxa"/>
            <w:gridSpan w:val="2"/>
          </w:tcPr>
          <w:p w:rsidR="00271742" w:rsidRDefault="00FE349B">
            <w:pPr>
              <w:pStyle w:val="TableParagraph"/>
              <w:spacing w:line="240" w:lineRule="auto"/>
              <w:ind w:right="840"/>
            </w:pPr>
            <w:r>
              <w:t>Участие руководящих ипедагогическихработниковв</w:t>
            </w:r>
          </w:p>
          <w:p w:rsidR="00271742" w:rsidRDefault="00FE349B">
            <w:pPr>
              <w:pStyle w:val="TableParagraph"/>
              <w:spacing w:line="240" w:lineRule="auto"/>
              <w:ind w:right="394"/>
            </w:pPr>
            <w:proofErr w:type="spellStart"/>
            <w:r>
              <w:t>вебинарах</w:t>
            </w:r>
            <w:proofErr w:type="spellEnd"/>
            <w:r>
              <w:t xml:space="preserve">, семинарах, </w:t>
            </w:r>
            <w:proofErr w:type="spellStart"/>
            <w:r>
              <w:t>заседанияхрайонныхметодических</w:t>
            </w:r>
            <w:proofErr w:type="spellEnd"/>
          </w:p>
          <w:p w:rsidR="00271742" w:rsidRDefault="00FE349B">
            <w:pPr>
              <w:pStyle w:val="TableParagraph"/>
              <w:spacing w:line="240" w:lineRule="auto"/>
              <w:ind w:right="303"/>
            </w:pPr>
            <w:r>
              <w:t>объединений и т.д. по организацииподготовки к проведениюоценочныхпроцедур</w:t>
            </w:r>
          </w:p>
          <w:p w:rsidR="00271742" w:rsidRDefault="00FE349B">
            <w:pPr>
              <w:pStyle w:val="TableParagraph"/>
              <w:spacing w:line="250" w:lineRule="exact"/>
              <w:ind w:right="197"/>
            </w:pPr>
            <w:r>
              <w:t>и ГИА, обучающих мероприятий поподготовкеэкспертов</w:t>
            </w:r>
          </w:p>
        </w:tc>
        <w:tc>
          <w:tcPr>
            <w:tcW w:w="3257" w:type="dxa"/>
          </w:tcPr>
          <w:p w:rsidR="00271742" w:rsidRDefault="00FE349B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132" w:type="dxa"/>
            <w:gridSpan w:val="2"/>
          </w:tcPr>
          <w:p w:rsidR="00271742" w:rsidRDefault="00FE349B">
            <w:pPr>
              <w:pStyle w:val="TableParagraph"/>
              <w:spacing w:line="240" w:lineRule="auto"/>
              <w:ind w:left="121" w:right="525"/>
              <w:rPr>
                <w:sz w:val="24"/>
              </w:rPr>
            </w:pPr>
            <w:r>
              <w:rPr>
                <w:sz w:val="24"/>
              </w:rPr>
              <w:t>заместителидиректора,</w:t>
            </w:r>
            <w:r w:rsidR="003A4262">
              <w:rPr>
                <w:spacing w:val="-1"/>
                <w:sz w:val="24"/>
              </w:rPr>
              <w:t>руководител</w:t>
            </w:r>
            <w:r>
              <w:rPr>
                <w:sz w:val="24"/>
              </w:rPr>
              <w:t>иМО,</w:t>
            </w:r>
          </w:p>
          <w:p w:rsidR="00271742" w:rsidRDefault="00FE349B">
            <w:pPr>
              <w:pStyle w:val="TableParagraph"/>
              <w:spacing w:line="240" w:lineRule="auto"/>
              <w:ind w:left="121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271742" w:rsidTr="003A4262">
        <w:trPr>
          <w:trHeight w:val="1089"/>
        </w:trPr>
        <w:tc>
          <w:tcPr>
            <w:tcW w:w="545" w:type="dxa"/>
          </w:tcPr>
          <w:p w:rsidR="00271742" w:rsidRDefault="00FE349B">
            <w:pPr>
              <w:pStyle w:val="TableParagraph"/>
              <w:spacing w:line="260" w:lineRule="exact"/>
              <w:ind w:left="12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44" w:type="dxa"/>
            <w:gridSpan w:val="2"/>
          </w:tcPr>
          <w:p w:rsidR="00271742" w:rsidRDefault="00FE349B">
            <w:pPr>
              <w:pStyle w:val="TableParagraph"/>
              <w:spacing w:line="240" w:lineRule="auto"/>
              <w:ind w:right="633"/>
              <w:rPr>
                <w:sz w:val="24"/>
              </w:rPr>
            </w:pPr>
            <w:r>
              <w:rPr>
                <w:sz w:val="24"/>
              </w:rPr>
              <w:t>Консультированиеучителей,разработка рекомендаций,памяток</w:t>
            </w:r>
          </w:p>
        </w:tc>
        <w:tc>
          <w:tcPr>
            <w:tcW w:w="3257" w:type="dxa"/>
          </w:tcPr>
          <w:p w:rsidR="00271742" w:rsidRDefault="00FE349B">
            <w:pPr>
              <w:pStyle w:val="TableParagraph"/>
              <w:spacing w:line="260" w:lineRule="exact"/>
              <w:ind w:left="122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132" w:type="dxa"/>
            <w:gridSpan w:val="2"/>
          </w:tcPr>
          <w:p w:rsidR="00271742" w:rsidRDefault="00FE349B">
            <w:pPr>
              <w:pStyle w:val="TableParagraph"/>
              <w:spacing w:line="237" w:lineRule="auto"/>
              <w:ind w:left="121" w:right="525"/>
              <w:rPr>
                <w:sz w:val="24"/>
              </w:rPr>
            </w:pPr>
            <w:r>
              <w:rPr>
                <w:sz w:val="24"/>
              </w:rPr>
              <w:t>заместителидиректора,</w:t>
            </w:r>
          </w:p>
          <w:p w:rsidR="00271742" w:rsidRDefault="00FE349B">
            <w:pPr>
              <w:pStyle w:val="TableParagraph"/>
              <w:spacing w:line="274" w:lineRule="exact"/>
              <w:ind w:left="121" w:right="385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</w:p>
        </w:tc>
      </w:tr>
      <w:tr w:rsidR="00271742">
        <w:trPr>
          <w:trHeight w:val="820"/>
        </w:trPr>
        <w:tc>
          <w:tcPr>
            <w:tcW w:w="9678" w:type="dxa"/>
            <w:gridSpan w:val="6"/>
          </w:tcPr>
          <w:p w:rsidR="00271742" w:rsidRDefault="00FE349B">
            <w:pPr>
              <w:pStyle w:val="TableParagraph"/>
              <w:ind w:left="71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b/>
                <w:sz w:val="24"/>
              </w:rPr>
              <w:t>Мерыпоповышениюобъективностиоцениванияобразовательныхрезультатов</w:t>
            </w:r>
          </w:p>
          <w:p w:rsidR="00271742" w:rsidRDefault="00FE349B">
            <w:pPr>
              <w:pStyle w:val="TableParagraph"/>
              <w:spacing w:before="5" w:line="27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  <w:p w:rsidR="00271742" w:rsidRDefault="00FE349B">
            <w:pPr>
              <w:pStyle w:val="TableParagraph"/>
              <w:spacing w:line="259" w:lineRule="exact"/>
              <w:ind w:left="712" w:right="1083"/>
              <w:jc w:val="center"/>
              <w:rPr>
                <w:sz w:val="24"/>
              </w:rPr>
            </w:pPr>
            <w:r>
              <w:rPr>
                <w:sz w:val="24"/>
              </w:rPr>
              <w:t>Цель:устранениезатруднений,связанныхсвопросамианализарезультатов</w:t>
            </w:r>
          </w:p>
        </w:tc>
      </w:tr>
      <w:tr w:rsidR="00271742" w:rsidTr="003A4262">
        <w:trPr>
          <w:trHeight w:val="1091"/>
        </w:trPr>
        <w:tc>
          <w:tcPr>
            <w:tcW w:w="545" w:type="dxa"/>
          </w:tcPr>
          <w:p w:rsidR="00271742" w:rsidRDefault="00FE349B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744" w:type="dxa"/>
            <w:gridSpan w:val="2"/>
          </w:tcPr>
          <w:p w:rsidR="00271742" w:rsidRDefault="00FE349B">
            <w:pPr>
              <w:pStyle w:val="TableParagraph"/>
              <w:spacing w:line="237" w:lineRule="auto"/>
              <w:ind w:right="512"/>
              <w:rPr>
                <w:sz w:val="24"/>
              </w:rPr>
            </w:pPr>
            <w:r>
              <w:rPr>
                <w:sz w:val="24"/>
              </w:rPr>
              <w:t>Выполнение комплексногоанализарезультатовпроцедур</w:t>
            </w:r>
          </w:p>
          <w:p w:rsidR="00271742" w:rsidRDefault="00FE349B">
            <w:pPr>
              <w:pStyle w:val="TableParagraph"/>
              <w:spacing w:line="272" w:lineRule="exact"/>
              <w:ind w:right="532"/>
              <w:rPr>
                <w:sz w:val="24"/>
              </w:rPr>
            </w:pPr>
            <w:r>
              <w:rPr>
                <w:sz w:val="24"/>
              </w:rPr>
              <w:t>оценки качества образования/ГИА</w:t>
            </w:r>
          </w:p>
        </w:tc>
        <w:tc>
          <w:tcPr>
            <w:tcW w:w="3257" w:type="dxa"/>
          </w:tcPr>
          <w:p w:rsidR="00271742" w:rsidRDefault="00FE349B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</w:tc>
        <w:tc>
          <w:tcPr>
            <w:tcW w:w="2132" w:type="dxa"/>
            <w:gridSpan w:val="2"/>
          </w:tcPr>
          <w:p w:rsidR="00271742" w:rsidRDefault="003A4262">
            <w:pPr>
              <w:pStyle w:val="TableParagraph"/>
              <w:spacing w:line="237" w:lineRule="auto"/>
              <w:ind w:left="121" w:right="52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руководите</w:t>
            </w:r>
            <w:r w:rsidR="00FE349B">
              <w:rPr>
                <w:sz w:val="24"/>
              </w:rPr>
              <w:t>иМО</w:t>
            </w:r>
            <w:proofErr w:type="spellEnd"/>
            <w:r w:rsidR="00FE349B">
              <w:rPr>
                <w:sz w:val="24"/>
              </w:rPr>
              <w:t>,</w:t>
            </w:r>
          </w:p>
          <w:p w:rsidR="00271742" w:rsidRDefault="00FE349B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:rsidR="00271742" w:rsidRDefault="00271742">
      <w:pPr>
        <w:spacing w:line="275" w:lineRule="exact"/>
        <w:rPr>
          <w:sz w:val="24"/>
        </w:rPr>
        <w:sectPr w:rsidR="00271742">
          <w:pgSz w:w="11920" w:h="16850"/>
          <w:pgMar w:top="420" w:right="40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3743"/>
        <w:gridCol w:w="3431"/>
        <w:gridCol w:w="2095"/>
      </w:tblGrid>
      <w:tr w:rsidR="00271742" w:rsidTr="003A4262">
        <w:trPr>
          <w:trHeight w:val="2208"/>
        </w:trPr>
        <w:tc>
          <w:tcPr>
            <w:tcW w:w="545" w:type="dxa"/>
          </w:tcPr>
          <w:p w:rsidR="00271742" w:rsidRDefault="00FE349B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3743" w:type="dxa"/>
          </w:tcPr>
          <w:p w:rsidR="00271742" w:rsidRDefault="00FE349B">
            <w:pPr>
              <w:pStyle w:val="TableParagraph"/>
              <w:spacing w:line="237" w:lineRule="auto"/>
              <w:ind w:right="306"/>
              <w:rPr>
                <w:sz w:val="24"/>
              </w:rPr>
            </w:pPr>
            <w:r>
              <w:rPr>
                <w:sz w:val="24"/>
              </w:rPr>
              <w:t xml:space="preserve">Участие в проведении </w:t>
            </w:r>
            <w:proofErr w:type="spellStart"/>
            <w:r>
              <w:rPr>
                <w:sz w:val="24"/>
              </w:rPr>
              <w:t>проверкиработ:участниковВПР,школьногоэтапаВсОШ</w:t>
            </w:r>
            <w:proofErr w:type="spellEnd"/>
          </w:p>
        </w:tc>
        <w:tc>
          <w:tcPr>
            <w:tcW w:w="3431" w:type="dxa"/>
          </w:tcPr>
          <w:p w:rsidR="00271742" w:rsidRDefault="00FE349B">
            <w:pPr>
              <w:pStyle w:val="TableParagraph"/>
              <w:spacing w:line="240" w:lineRule="auto"/>
              <w:ind w:left="123" w:right="248"/>
              <w:rPr>
                <w:sz w:val="24"/>
              </w:rPr>
            </w:pPr>
            <w:r>
              <w:rPr>
                <w:sz w:val="24"/>
              </w:rPr>
              <w:t xml:space="preserve">Постоянно в соответствии </w:t>
            </w:r>
            <w:proofErr w:type="spellStart"/>
            <w:r>
              <w:rPr>
                <w:sz w:val="24"/>
              </w:rPr>
              <w:t>сграфикомпроведенияВсОШ,ВПР</w:t>
            </w:r>
            <w:proofErr w:type="spellEnd"/>
            <w:r>
              <w:rPr>
                <w:sz w:val="24"/>
              </w:rPr>
              <w:t>, МДР и т.д. участниковмуниципальных</w:t>
            </w:r>
          </w:p>
          <w:p w:rsidR="00271742" w:rsidRDefault="00FE349B">
            <w:pPr>
              <w:pStyle w:val="TableParagraph"/>
              <w:spacing w:line="270" w:lineRule="atLeast"/>
              <w:ind w:left="123" w:right="473"/>
              <w:rPr>
                <w:sz w:val="24"/>
              </w:rPr>
            </w:pPr>
            <w:r>
              <w:rPr>
                <w:sz w:val="24"/>
              </w:rPr>
              <w:t>диагностическихработ,репетиционного сочинения(изложения) на уровне ОО(практика)</w:t>
            </w:r>
          </w:p>
        </w:tc>
        <w:tc>
          <w:tcPr>
            <w:tcW w:w="2095" w:type="dxa"/>
          </w:tcPr>
          <w:p w:rsidR="00271742" w:rsidRDefault="00FE349B">
            <w:pPr>
              <w:pStyle w:val="TableParagraph"/>
              <w:spacing w:line="235" w:lineRule="auto"/>
              <w:ind w:left="123" w:right="582"/>
              <w:rPr>
                <w:sz w:val="24"/>
              </w:rPr>
            </w:pPr>
            <w:r>
              <w:rPr>
                <w:sz w:val="24"/>
              </w:rPr>
              <w:t>заместителидиректора</w:t>
            </w:r>
          </w:p>
        </w:tc>
      </w:tr>
    </w:tbl>
    <w:p w:rsidR="00FE349B" w:rsidRDefault="00FE349B"/>
    <w:sectPr w:rsidR="00FE349B" w:rsidSect="006C5952">
      <w:pgSz w:w="11920" w:h="16850"/>
      <w:pgMar w:top="420" w:right="40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D369E"/>
    <w:multiLevelType w:val="hybridMultilevel"/>
    <w:tmpl w:val="367A40A2"/>
    <w:lvl w:ilvl="0" w:tplc="D5B08282">
      <w:numFmt w:val="bullet"/>
      <w:lvlText w:val="–"/>
      <w:lvlJc w:val="left"/>
      <w:pPr>
        <w:ind w:left="53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D42A1C">
      <w:numFmt w:val="bullet"/>
      <w:lvlText w:val="•"/>
      <w:lvlJc w:val="left"/>
      <w:pPr>
        <w:ind w:left="1477" w:hanging="180"/>
      </w:pPr>
      <w:rPr>
        <w:rFonts w:hint="default"/>
        <w:lang w:val="ru-RU" w:eastAsia="en-US" w:bidi="ar-SA"/>
      </w:rPr>
    </w:lvl>
    <w:lvl w:ilvl="2" w:tplc="C58076C6">
      <w:numFmt w:val="bullet"/>
      <w:lvlText w:val="•"/>
      <w:lvlJc w:val="left"/>
      <w:pPr>
        <w:ind w:left="2414" w:hanging="180"/>
      </w:pPr>
      <w:rPr>
        <w:rFonts w:hint="default"/>
        <w:lang w:val="ru-RU" w:eastAsia="en-US" w:bidi="ar-SA"/>
      </w:rPr>
    </w:lvl>
    <w:lvl w:ilvl="3" w:tplc="289EBA66">
      <w:numFmt w:val="bullet"/>
      <w:lvlText w:val="•"/>
      <w:lvlJc w:val="left"/>
      <w:pPr>
        <w:ind w:left="3351" w:hanging="180"/>
      </w:pPr>
      <w:rPr>
        <w:rFonts w:hint="default"/>
        <w:lang w:val="ru-RU" w:eastAsia="en-US" w:bidi="ar-SA"/>
      </w:rPr>
    </w:lvl>
    <w:lvl w:ilvl="4" w:tplc="7F848EA4">
      <w:numFmt w:val="bullet"/>
      <w:lvlText w:val="•"/>
      <w:lvlJc w:val="left"/>
      <w:pPr>
        <w:ind w:left="4288" w:hanging="180"/>
      </w:pPr>
      <w:rPr>
        <w:rFonts w:hint="default"/>
        <w:lang w:val="ru-RU" w:eastAsia="en-US" w:bidi="ar-SA"/>
      </w:rPr>
    </w:lvl>
    <w:lvl w:ilvl="5" w:tplc="AB7416E6">
      <w:numFmt w:val="bullet"/>
      <w:lvlText w:val="•"/>
      <w:lvlJc w:val="left"/>
      <w:pPr>
        <w:ind w:left="5225" w:hanging="180"/>
      </w:pPr>
      <w:rPr>
        <w:rFonts w:hint="default"/>
        <w:lang w:val="ru-RU" w:eastAsia="en-US" w:bidi="ar-SA"/>
      </w:rPr>
    </w:lvl>
    <w:lvl w:ilvl="6" w:tplc="FADA1C5E">
      <w:numFmt w:val="bullet"/>
      <w:lvlText w:val="•"/>
      <w:lvlJc w:val="left"/>
      <w:pPr>
        <w:ind w:left="6162" w:hanging="180"/>
      </w:pPr>
      <w:rPr>
        <w:rFonts w:hint="default"/>
        <w:lang w:val="ru-RU" w:eastAsia="en-US" w:bidi="ar-SA"/>
      </w:rPr>
    </w:lvl>
    <w:lvl w:ilvl="7" w:tplc="A51A5E76">
      <w:numFmt w:val="bullet"/>
      <w:lvlText w:val="•"/>
      <w:lvlJc w:val="left"/>
      <w:pPr>
        <w:ind w:left="7099" w:hanging="180"/>
      </w:pPr>
      <w:rPr>
        <w:rFonts w:hint="default"/>
        <w:lang w:val="ru-RU" w:eastAsia="en-US" w:bidi="ar-SA"/>
      </w:rPr>
    </w:lvl>
    <w:lvl w:ilvl="8" w:tplc="71125F84">
      <w:numFmt w:val="bullet"/>
      <w:lvlText w:val="•"/>
      <w:lvlJc w:val="left"/>
      <w:pPr>
        <w:ind w:left="8036" w:hanging="180"/>
      </w:pPr>
      <w:rPr>
        <w:rFonts w:hint="default"/>
        <w:lang w:val="ru-RU" w:eastAsia="en-US" w:bidi="ar-SA"/>
      </w:rPr>
    </w:lvl>
  </w:abstractNum>
  <w:abstractNum w:abstractNumId="1">
    <w:nsid w:val="51B96899"/>
    <w:multiLevelType w:val="hybridMultilevel"/>
    <w:tmpl w:val="EEDCF03C"/>
    <w:lvl w:ilvl="0" w:tplc="B57011D0">
      <w:start w:val="1"/>
      <w:numFmt w:val="decimal"/>
      <w:lvlText w:val="%1."/>
      <w:lvlJc w:val="left"/>
      <w:pPr>
        <w:ind w:left="529" w:hanging="42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DF94DF22">
      <w:numFmt w:val="bullet"/>
      <w:lvlText w:val="•"/>
      <w:lvlJc w:val="left"/>
      <w:pPr>
        <w:ind w:left="1459" w:hanging="425"/>
      </w:pPr>
      <w:rPr>
        <w:rFonts w:hint="default"/>
        <w:lang w:val="ru-RU" w:eastAsia="en-US" w:bidi="ar-SA"/>
      </w:rPr>
    </w:lvl>
    <w:lvl w:ilvl="2" w:tplc="BCC42C44">
      <w:numFmt w:val="bullet"/>
      <w:lvlText w:val="•"/>
      <w:lvlJc w:val="left"/>
      <w:pPr>
        <w:ind w:left="2398" w:hanging="425"/>
      </w:pPr>
      <w:rPr>
        <w:rFonts w:hint="default"/>
        <w:lang w:val="ru-RU" w:eastAsia="en-US" w:bidi="ar-SA"/>
      </w:rPr>
    </w:lvl>
    <w:lvl w:ilvl="3" w:tplc="A83ECBCE">
      <w:numFmt w:val="bullet"/>
      <w:lvlText w:val="•"/>
      <w:lvlJc w:val="left"/>
      <w:pPr>
        <w:ind w:left="3337" w:hanging="425"/>
      </w:pPr>
      <w:rPr>
        <w:rFonts w:hint="default"/>
        <w:lang w:val="ru-RU" w:eastAsia="en-US" w:bidi="ar-SA"/>
      </w:rPr>
    </w:lvl>
    <w:lvl w:ilvl="4" w:tplc="13A05828">
      <w:numFmt w:val="bullet"/>
      <w:lvlText w:val="•"/>
      <w:lvlJc w:val="left"/>
      <w:pPr>
        <w:ind w:left="4276" w:hanging="425"/>
      </w:pPr>
      <w:rPr>
        <w:rFonts w:hint="default"/>
        <w:lang w:val="ru-RU" w:eastAsia="en-US" w:bidi="ar-SA"/>
      </w:rPr>
    </w:lvl>
    <w:lvl w:ilvl="5" w:tplc="7688E4FE">
      <w:numFmt w:val="bullet"/>
      <w:lvlText w:val="•"/>
      <w:lvlJc w:val="left"/>
      <w:pPr>
        <w:ind w:left="5215" w:hanging="425"/>
      </w:pPr>
      <w:rPr>
        <w:rFonts w:hint="default"/>
        <w:lang w:val="ru-RU" w:eastAsia="en-US" w:bidi="ar-SA"/>
      </w:rPr>
    </w:lvl>
    <w:lvl w:ilvl="6" w:tplc="A3B4DEF6">
      <w:numFmt w:val="bullet"/>
      <w:lvlText w:val="•"/>
      <w:lvlJc w:val="left"/>
      <w:pPr>
        <w:ind w:left="6154" w:hanging="425"/>
      </w:pPr>
      <w:rPr>
        <w:rFonts w:hint="default"/>
        <w:lang w:val="ru-RU" w:eastAsia="en-US" w:bidi="ar-SA"/>
      </w:rPr>
    </w:lvl>
    <w:lvl w:ilvl="7" w:tplc="04DCCDAE">
      <w:numFmt w:val="bullet"/>
      <w:lvlText w:val="•"/>
      <w:lvlJc w:val="left"/>
      <w:pPr>
        <w:ind w:left="7093" w:hanging="425"/>
      </w:pPr>
      <w:rPr>
        <w:rFonts w:hint="default"/>
        <w:lang w:val="ru-RU" w:eastAsia="en-US" w:bidi="ar-SA"/>
      </w:rPr>
    </w:lvl>
    <w:lvl w:ilvl="8" w:tplc="077A1864">
      <w:numFmt w:val="bullet"/>
      <w:lvlText w:val="•"/>
      <w:lvlJc w:val="left"/>
      <w:pPr>
        <w:ind w:left="8032" w:hanging="4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71742"/>
    <w:rsid w:val="00271742"/>
    <w:rsid w:val="003A4262"/>
    <w:rsid w:val="006C5952"/>
    <w:rsid w:val="007B0EAF"/>
    <w:rsid w:val="00BB0696"/>
    <w:rsid w:val="00FE3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595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C5952"/>
    <w:pPr>
      <w:ind w:left="142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59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5952"/>
    <w:pPr>
      <w:ind w:left="529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C5952"/>
    <w:pPr>
      <w:spacing w:line="275" w:lineRule="exact"/>
      <w:ind w:left="529" w:hanging="426"/>
    </w:pPr>
  </w:style>
  <w:style w:type="paragraph" w:customStyle="1" w:styleId="TableParagraph">
    <w:name w:val="Table Paragraph"/>
    <w:basedOn w:val="a"/>
    <w:uiPriority w:val="1"/>
    <w:qFormat/>
    <w:rsid w:val="006C5952"/>
    <w:pPr>
      <w:spacing w:line="265" w:lineRule="exact"/>
      <w:ind w:left="114"/>
    </w:pPr>
  </w:style>
  <w:style w:type="table" w:styleId="a5">
    <w:name w:val="Table Grid"/>
    <w:basedOn w:val="a1"/>
    <w:uiPriority w:val="39"/>
    <w:rsid w:val="003A4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д</cp:lastModifiedBy>
  <cp:revision>2</cp:revision>
  <dcterms:created xsi:type="dcterms:W3CDTF">2021-03-25T06:05:00Z</dcterms:created>
  <dcterms:modified xsi:type="dcterms:W3CDTF">2021-03-25T06:05:00Z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2021-03-24T00:00:00Z</vt:filetime>
  </property>
</Properties>
</file>