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47" w:rsidRDefault="00AB5882" w:rsidP="00F256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882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0435C5">
        <w:rPr>
          <w:rFonts w:ascii="Times New Roman" w:hAnsi="Times New Roman" w:cs="Times New Roman"/>
          <w:b/>
          <w:sz w:val="20"/>
          <w:szCs w:val="20"/>
        </w:rPr>
        <w:t>МЕРОПРИЯТИЙ</w:t>
      </w:r>
      <w:r w:rsidR="00C90C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35C5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AB5882">
        <w:rPr>
          <w:rFonts w:ascii="Times New Roman" w:hAnsi="Times New Roman" w:cs="Times New Roman"/>
          <w:b/>
          <w:sz w:val="20"/>
          <w:szCs w:val="20"/>
        </w:rPr>
        <w:t>РЕАЛИЗАЦИИ ШКОЛЬНОЙ ПРОГРАММЫ ПОВЫШЕНИЯ КАЧЕСТВА ОБРАЗОВАНИЯ</w:t>
      </w:r>
    </w:p>
    <w:p w:rsidR="005A3560" w:rsidRDefault="005A3560" w:rsidP="00F256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Голубковская СОШ имени Героя Советского Союза Степана Устинова</w:t>
      </w:r>
    </w:p>
    <w:p w:rsidR="000435C5" w:rsidRDefault="000435C5" w:rsidP="001870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2020-2021 учебный год</w:t>
      </w:r>
    </w:p>
    <w:p w:rsidR="005A2F69" w:rsidRPr="00AB5882" w:rsidRDefault="005A2F69" w:rsidP="001870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3085"/>
        <w:gridCol w:w="5103"/>
        <w:gridCol w:w="1134"/>
        <w:gridCol w:w="992"/>
        <w:gridCol w:w="1265"/>
        <w:gridCol w:w="1667"/>
        <w:gridCol w:w="2107"/>
      </w:tblGrid>
      <w:tr w:rsidR="00EA5A82" w:rsidRPr="00AB5882" w:rsidTr="001707E7">
        <w:trPr>
          <w:cantSplit/>
          <w:tblHeader/>
        </w:trPr>
        <w:tc>
          <w:tcPr>
            <w:tcW w:w="3085" w:type="dxa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Тематика мероприятия /</w:t>
            </w:r>
          </w:p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вида работы</w:t>
            </w:r>
          </w:p>
        </w:tc>
        <w:tc>
          <w:tcPr>
            <w:tcW w:w="5103" w:type="dxa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 / вида работы</w:t>
            </w:r>
          </w:p>
        </w:tc>
        <w:tc>
          <w:tcPr>
            <w:tcW w:w="1134" w:type="dxa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265" w:type="dxa"/>
            <w:shd w:val="clear" w:color="auto" w:fill="FFFFCC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  <w:r w:rsidRPr="0018701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667" w:type="dxa"/>
            <w:shd w:val="clear" w:color="auto" w:fill="FFFFCC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Полученный результат</w:t>
            </w:r>
            <w:r w:rsidRPr="0018701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107" w:type="dxa"/>
            <w:shd w:val="clear" w:color="auto" w:fill="FFFFCC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  <w:r w:rsidRPr="0018701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EA5A82" w:rsidRPr="00AB5882" w:rsidTr="00680FCD">
        <w:trPr>
          <w:cantSplit/>
        </w:trPr>
        <w:tc>
          <w:tcPr>
            <w:tcW w:w="15353" w:type="dxa"/>
            <w:gridSpan w:val="7"/>
          </w:tcPr>
          <w:p w:rsidR="00EA5A82" w:rsidRPr="00AB5882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образовательной деятельности</w:t>
            </w:r>
            <w:r w:rsidRPr="00AB5882">
              <w:rPr>
                <w:rStyle w:val="a5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F55627" w:rsidRPr="00AB5882" w:rsidTr="001707E7">
        <w:trPr>
          <w:cantSplit/>
          <w:trHeight w:val="405"/>
        </w:trPr>
        <w:tc>
          <w:tcPr>
            <w:tcW w:w="3085" w:type="dxa"/>
            <w:vMerge w:val="restart"/>
          </w:tcPr>
          <w:p w:rsidR="00F55627" w:rsidRPr="00AB5882" w:rsidRDefault="00F55627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дистанционного обучения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5627" w:rsidRPr="00F55627" w:rsidRDefault="00F55627" w:rsidP="00F5562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Разработка:</w:t>
            </w:r>
          </w:p>
          <w:p w:rsidR="00F55627" w:rsidRPr="00F55627" w:rsidRDefault="00F55627" w:rsidP="00F5562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дополнения и изменения в Устав  условиях внедрения дистанционного обучения;</w:t>
            </w:r>
          </w:p>
          <w:p w:rsidR="00F55627" w:rsidRPr="00F55627" w:rsidRDefault="00F55627" w:rsidP="00F5562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положения о введении дистанционного обучения в образовательном учреждении;</w:t>
            </w:r>
          </w:p>
          <w:p w:rsidR="00F55627" w:rsidRPr="00F55627" w:rsidRDefault="00F55627" w:rsidP="00F5562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приказа о введении дистанционного обучения в образовательном учреждении;</w:t>
            </w:r>
          </w:p>
          <w:p w:rsidR="00F55627" w:rsidRPr="00F55627" w:rsidRDefault="00F55627" w:rsidP="00F5562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55627">
              <w:rPr>
                <w:rFonts w:ascii="Times New Roman" w:hAnsi="Times New Roman" w:cs="Times New Roman"/>
                <w:sz w:val="20"/>
                <w:szCs w:val="20"/>
              </w:rPr>
              <w:t>- положения об оценивании учебных достижений обучающихся в условиях дистанционного обучения;</w:t>
            </w:r>
          </w:p>
          <w:p w:rsidR="00F55627" w:rsidRPr="00713CBD" w:rsidRDefault="00F55627" w:rsidP="00F5562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627" w:rsidRPr="00713CBD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Pr="00713CBD" w:rsidRDefault="00680FC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Pr="00AB5882" w:rsidRDefault="00680FC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Pr="00AB5882" w:rsidRDefault="00680FC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Pr="00AB5882" w:rsidRDefault="00680FC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НПА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55627" w:rsidRPr="00AB5882" w:rsidRDefault="007502B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НПА утвержденные</w:t>
            </w:r>
          </w:p>
        </w:tc>
      </w:tr>
      <w:tr w:rsidR="00F55627" w:rsidRPr="00AB5882" w:rsidTr="001707E7">
        <w:trPr>
          <w:cantSplit/>
          <w:trHeight w:val="735"/>
        </w:trPr>
        <w:tc>
          <w:tcPr>
            <w:tcW w:w="3085" w:type="dxa"/>
            <w:vMerge/>
          </w:tcPr>
          <w:p w:rsidR="00F55627" w:rsidRPr="00AB5882" w:rsidRDefault="00F55627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4208F2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кабинета информатики ПК,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оборудованием для ДО.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 год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Pr="00713CBD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МТО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Pr="00AB5882" w:rsidRDefault="007502B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ПК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</w:tr>
      <w:tr w:rsidR="00F55627" w:rsidRPr="00AB5882" w:rsidTr="001707E7">
        <w:trPr>
          <w:cantSplit/>
          <w:trHeight w:val="715"/>
        </w:trPr>
        <w:tc>
          <w:tcPr>
            <w:tcW w:w="3085" w:type="dxa"/>
            <w:vMerge/>
          </w:tcPr>
          <w:p w:rsidR="00F55627" w:rsidRPr="00AB5882" w:rsidRDefault="00F55627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4208F2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 методический семинар по работе с платформой</w:t>
            </w:r>
            <w:r w:rsidRPr="00713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0FCD">
              <w:rPr>
                <w:color w:val="000000"/>
                <w:shd w:val="clear" w:color="auto" w:fill="FFFFFF"/>
              </w:rPr>
              <w:t xml:space="preserve"> </w:t>
            </w:r>
            <w:r w:rsidR="00680FCD" w:rsidRPr="00680F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Внедрение активного использования программы </w:t>
            </w:r>
            <w:proofErr w:type="spellStart"/>
            <w:r w:rsidR="00680FCD" w:rsidRPr="00680F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="00680FCD" w:rsidRPr="00680F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C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неделя ноября</w:t>
            </w:r>
          </w:p>
          <w:p w:rsidR="00F55627" w:rsidRPr="00713CBD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Минич П.А.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Default="00F55627" w:rsidP="00713CBD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педагогов владеют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55627" w:rsidRPr="00AB5882" w:rsidRDefault="007502B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Карты наблюдения на уроках</w:t>
            </w:r>
          </w:p>
        </w:tc>
      </w:tr>
      <w:tr w:rsidR="00F55627" w:rsidRPr="00AB5882" w:rsidTr="001707E7">
        <w:trPr>
          <w:cantSplit/>
          <w:trHeight w:val="1110"/>
        </w:trPr>
        <w:tc>
          <w:tcPr>
            <w:tcW w:w="3085" w:type="dxa"/>
            <w:vMerge/>
          </w:tcPr>
          <w:p w:rsidR="00F55627" w:rsidRPr="00AB5882" w:rsidRDefault="00F55627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55627" w:rsidRPr="00713CBD" w:rsidRDefault="00F55627" w:rsidP="004208F2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цифрового сопровождения РП педа</w:t>
            </w:r>
            <w:r w:rsidR="007502B0">
              <w:rPr>
                <w:rFonts w:ascii="Times New Roman" w:hAnsi="Times New Roman" w:cs="Times New Roman"/>
                <w:sz w:val="20"/>
                <w:szCs w:val="20"/>
              </w:rPr>
              <w:t>гогов через формирование методического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F55627" w:rsidRDefault="00F55627" w:rsidP="004208F2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55627" w:rsidRPr="00713CBD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100 %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55627" w:rsidRDefault="00F55627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100 % педагогов имеют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цифровое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УМК к каждому уроку.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55627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УМК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proofErr w:type="spellEnd"/>
          </w:p>
        </w:tc>
      </w:tr>
      <w:tr w:rsidR="00C8794F" w:rsidRPr="00AB5882" w:rsidTr="001707E7">
        <w:trPr>
          <w:cantSplit/>
          <w:trHeight w:val="64"/>
        </w:trPr>
        <w:tc>
          <w:tcPr>
            <w:tcW w:w="3085" w:type="dxa"/>
            <w:vMerge w:val="restart"/>
          </w:tcPr>
          <w:p w:rsidR="00C8794F" w:rsidRDefault="00C8794F" w:rsidP="00C8794F">
            <w:pPr>
              <w:pStyle w:val="Default"/>
              <w:tabs>
                <w:tab w:val="left" w:pos="284"/>
              </w:tabs>
              <w:rPr>
                <w:bCs/>
                <w:sz w:val="20"/>
                <w:szCs w:val="20"/>
              </w:rPr>
            </w:pPr>
          </w:p>
          <w:p w:rsidR="00C8794F" w:rsidRPr="00AB5882" w:rsidRDefault="00C8794F" w:rsidP="00F256C0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AB5882">
              <w:rPr>
                <w:bCs/>
                <w:sz w:val="20"/>
                <w:szCs w:val="20"/>
              </w:rPr>
              <w:lastRenderedPageBreak/>
              <w:t xml:space="preserve">Организация и сопровождение </w:t>
            </w:r>
            <w:r w:rsidRPr="00AB5882">
              <w:rPr>
                <w:sz w:val="20"/>
                <w:szCs w:val="20"/>
              </w:rPr>
              <w:t>сетевого взаимодействия школ</w:t>
            </w:r>
            <w:r>
              <w:rPr>
                <w:sz w:val="20"/>
                <w:szCs w:val="20"/>
              </w:rPr>
              <w:t>ы</w:t>
            </w:r>
            <w:r w:rsidRPr="00AB5882">
              <w:rPr>
                <w:sz w:val="20"/>
                <w:szCs w:val="20"/>
              </w:rPr>
              <w:t xml:space="preserve">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5103" w:type="dxa"/>
            <w:tcBorders>
              <w:bottom w:val="nil"/>
            </w:tcBorders>
          </w:tcPr>
          <w:p w:rsidR="00C8794F" w:rsidRPr="004208F2" w:rsidRDefault="00C8794F" w:rsidP="0018701E">
            <w:pPr>
              <w:pStyle w:val="a7"/>
              <w:tabs>
                <w:tab w:val="left" w:pos="8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nil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94F" w:rsidRPr="00AB5882" w:rsidTr="00C8794F">
        <w:trPr>
          <w:cantSplit/>
          <w:trHeight w:val="900"/>
        </w:trPr>
        <w:tc>
          <w:tcPr>
            <w:tcW w:w="3085" w:type="dxa"/>
            <w:vMerge/>
          </w:tcPr>
          <w:p w:rsidR="00C8794F" w:rsidRPr="00AB5882" w:rsidRDefault="00C8794F" w:rsidP="00F256C0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C8794F" w:rsidRPr="0018701E" w:rsidRDefault="00C8794F" w:rsidP="005A2F69">
            <w:pPr>
              <w:pStyle w:val="a7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анализ состояния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ресурсов, выбор оптимальной модели организации обучения педагогических работников, адекватной внешним условиям и внутренним ресурсам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</w:t>
            </w: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 сетевого взаимодействия</w:t>
            </w: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модели сетевого взаимодействия</w:t>
            </w:r>
          </w:p>
        </w:tc>
      </w:tr>
      <w:tr w:rsidR="00C8794F" w:rsidRPr="00AB5882" w:rsidTr="00C8794F">
        <w:trPr>
          <w:cantSplit/>
          <w:trHeight w:val="930"/>
        </w:trPr>
        <w:tc>
          <w:tcPr>
            <w:tcW w:w="3085" w:type="dxa"/>
            <w:vMerge/>
          </w:tcPr>
          <w:p w:rsidR="00C8794F" w:rsidRPr="00AB5882" w:rsidRDefault="00C8794F" w:rsidP="00F256C0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8794F" w:rsidRPr="003B4095" w:rsidRDefault="00C8794F" w:rsidP="005A2F69">
            <w:pPr>
              <w:pStyle w:val="a7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создание творческой группы из педагогов для организации инновационной деятельности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роцессе сетевого взаимодействия.</w:t>
            </w:r>
          </w:p>
          <w:p w:rsidR="00C8794F" w:rsidRDefault="00C8794F" w:rsidP="005A2F69">
            <w:pPr>
              <w:pStyle w:val="a7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 + сотрудники музея и библиотеки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утвержденный план работы</w:t>
            </w:r>
          </w:p>
        </w:tc>
      </w:tr>
      <w:tr w:rsidR="00FF7F3D" w:rsidRPr="00AB5882" w:rsidTr="001707E7">
        <w:trPr>
          <w:cantSplit/>
        </w:trPr>
        <w:tc>
          <w:tcPr>
            <w:tcW w:w="3085" w:type="dxa"/>
          </w:tcPr>
          <w:p w:rsidR="00FF7F3D" w:rsidRPr="00AB5882" w:rsidRDefault="00FF7F3D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 </w:t>
            </w: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>мониторингов по различным аспектам реализации образовательной деятельности</w:t>
            </w:r>
          </w:p>
        </w:tc>
        <w:tc>
          <w:tcPr>
            <w:tcW w:w="5103" w:type="dxa"/>
          </w:tcPr>
          <w:p w:rsidR="003B4095" w:rsidRPr="003B4095" w:rsidRDefault="00B377D0" w:rsidP="003B4095">
            <w:pPr>
              <w:pStyle w:val="a7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B4095" w:rsidRPr="003B4095">
              <w:rPr>
                <w:rFonts w:ascii="Times New Roman" w:hAnsi="Times New Roman" w:cs="Times New Roman"/>
                <w:sz w:val="20"/>
                <w:szCs w:val="20"/>
              </w:rPr>
              <w:t>выбор диагностических методик (инструментария) для осуществления мониторинга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7F3D" w:rsidRPr="00AB5882" w:rsidRDefault="00FF7F3D" w:rsidP="00BC7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7F3D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– апрель 2020- 2021</w:t>
            </w:r>
          </w:p>
        </w:tc>
        <w:tc>
          <w:tcPr>
            <w:tcW w:w="992" w:type="dxa"/>
          </w:tcPr>
          <w:p w:rsidR="00FF7F3D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65" w:type="dxa"/>
          </w:tcPr>
          <w:p w:rsidR="00FF7F3D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667" w:type="dxa"/>
          </w:tcPr>
          <w:p w:rsidR="00FF7F3D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</w:tc>
        <w:tc>
          <w:tcPr>
            <w:tcW w:w="2107" w:type="dxa"/>
          </w:tcPr>
          <w:p w:rsidR="00FF7F3D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КИМ</w:t>
            </w:r>
          </w:p>
        </w:tc>
      </w:tr>
      <w:tr w:rsidR="00C8794F" w:rsidRPr="00AB5882" w:rsidTr="00C8794F">
        <w:trPr>
          <w:cantSplit/>
          <w:trHeight w:val="1440"/>
        </w:trPr>
        <w:tc>
          <w:tcPr>
            <w:tcW w:w="3085" w:type="dxa"/>
            <w:vMerge w:val="restart"/>
          </w:tcPr>
          <w:p w:rsidR="00C8794F" w:rsidRPr="00AB5882" w:rsidRDefault="00C8794F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рекомендаций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педагогов </w:t>
            </w: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 xml:space="preserve"> по совершенствованию организации образовательной деятельности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794F" w:rsidRPr="00AB5882" w:rsidRDefault="00C8794F" w:rsidP="00B377D0">
            <w:pPr>
              <w:pStyle w:val="a7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образовательных программ внеурочной деятельности (ВД) для осуществ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сетевого взаимодействия ОО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, ориентированных на всех субъектов образовательной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составление рабочего учебного плана каждого участника сетевого взаимодействия;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 + сотрудники музея и библиотеки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8794F" w:rsidRPr="00AB5882" w:rsidRDefault="00C8794F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 ВУД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РП ВУД</w:t>
            </w:r>
          </w:p>
        </w:tc>
      </w:tr>
      <w:tr w:rsidR="00C8794F" w:rsidRPr="00AB5882" w:rsidTr="00C8794F">
        <w:trPr>
          <w:cantSplit/>
          <w:trHeight w:val="1080"/>
        </w:trPr>
        <w:tc>
          <w:tcPr>
            <w:tcW w:w="3085" w:type="dxa"/>
            <w:vMerge/>
          </w:tcPr>
          <w:p w:rsidR="00C8794F" w:rsidRPr="00AB5882" w:rsidRDefault="00C8794F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8794F" w:rsidRDefault="00C8794F" w:rsidP="00B377D0">
            <w:pPr>
              <w:pStyle w:val="a7"/>
              <w:tabs>
                <w:tab w:val="left" w:pos="86"/>
                <w:tab w:val="left" w:pos="228"/>
              </w:tabs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и утверждение общего рабочего учебного плана участников сетевого взаимодействия (механическое сложение учебных планов общеобразовательных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учреждений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, участвующих в сетевом взаимодействии)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учителей предметников + сотрудники музея и библиотеки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r w:rsidRPr="003B4095">
              <w:rPr>
                <w:rFonts w:ascii="Times New Roman" w:hAnsi="Times New Roman" w:cs="Times New Roman"/>
                <w:sz w:val="20"/>
                <w:szCs w:val="20"/>
              </w:rPr>
              <w:t>участников сетевого взаимодействия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Утвержденный план </w:t>
            </w:r>
          </w:p>
        </w:tc>
      </w:tr>
      <w:tr w:rsidR="00EA5A82" w:rsidRPr="00AB5882" w:rsidTr="001707E7">
        <w:trPr>
          <w:cantSplit/>
        </w:trPr>
        <w:tc>
          <w:tcPr>
            <w:tcW w:w="3085" w:type="dxa"/>
          </w:tcPr>
          <w:p w:rsidR="00EA5A82" w:rsidRPr="00D63581" w:rsidRDefault="00EA5A82" w:rsidP="00F256C0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63581">
              <w:rPr>
                <w:rFonts w:ascii="Times New Roman" w:hAnsi="Times New Roman" w:cs="Times New Roman"/>
                <w:i/>
                <w:sz w:val="20"/>
                <w:szCs w:val="20"/>
              </w:rPr>
              <w:t>Другое</w:t>
            </w:r>
          </w:p>
        </w:tc>
        <w:tc>
          <w:tcPr>
            <w:tcW w:w="5103" w:type="dxa"/>
          </w:tcPr>
          <w:p w:rsidR="00EA5A82" w:rsidRPr="00AB5882" w:rsidRDefault="00EA5A8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5A82" w:rsidRPr="00AB5882" w:rsidRDefault="00EA5A8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5A82" w:rsidRPr="00AB5882" w:rsidRDefault="00EA5A8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EA5A82" w:rsidRPr="00AB5882" w:rsidRDefault="00EA5A8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A5A82" w:rsidRPr="00AB5882" w:rsidRDefault="00EA5A8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EA5A82" w:rsidRPr="00AB5882" w:rsidRDefault="00EA5A8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82" w:rsidRPr="00AB5882" w:rsidTr="00680FCD">
        <w:trPr>
          <w:cantSplit/>
        </w:trPr>
        <w:tc>
          <w:tcPr>
            <w:tcW w:w="15353" w:type="dxa"/>
            <w:gridSpan w:val="7"/>
          </w:tcPr>
          <w:p w:rsidR="00EA5A82" w:rsidRPr="00AB5882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воспитательной работы, работы с семьей</w:t>
            </w:r>
          </w:p>
        </w:tc>
      </w:tr>
      <w:tr w:rsidR="00C8794F" w:rsidRPr="00AB5882" w:rsidTr="00C8794F">
        <w:trPr>
          <w:cantSplit/>
          <w:trHeight w:val="930"/>
        </w:trPr>
        <w:tc>
          <w:tcPr>
            <w:tcW w:w="3085" w:type="dxa"/>
            <w:vMerge w:val="restart"/>
          </w:tcPr>
          <w:p w:rsidR="00C8794F" w:rsidRPr="00AB5882" w:rsidRDefault="00C8794F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служб/центров/ отделов для оказания консультационной помощи родителям обучающихся на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794F" w:rsidRPr="003B4095" w:rsidRDefault="00C8794F" w:rsidP="003B40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пришкольного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участка</w:t>
            </w:r>
          </w:p>
          <w:p w:rsidR="00C8794F" w:rsidRPr="00B377D0" w:rsidRDefault="00C8794F" w:rsidP="003B409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социального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проектирования и исследовательской деятельности </w:t>
            </w:r>
            <w:proofErr w:type="gramStart"/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проектов «Школьный двор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«Фруктовый сад».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94F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7539E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Мокина 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 Степанова Н.В.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учителей и работников школы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Диски с проектами</w:t>
            </w:r>
          </w:p>
        </w:tc>
      </w:tr>
      <w:tr w:rsidR="00C8794F" w:rsidRPr="00AB5882" w:rsidTr="00C8794F">
        <w:trPr>
          <w:cantSplit/>
          <w:trHeight w:val="425"/>
        </w:trPr>
        <w:tc>
          <w:tcPr>
            <w:tcW w:w="3085" w:type="dxa"/>
            <w:vMerge/>
          </w:tcPr>
          <w:p w:rsidR="00C8794F" w:rsidRPr="00AB5882" w:rsidRDefault="00C8794F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8794F" w:rsidRDefault="00C8794F" w:rsidP="003B40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трудовых отрядов. Реализация программы летней школы «Мой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уютный школьный двор».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539E" w:rsidRDefault="0027539E" w:rsidP="00275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C8794F" w:rsidRPr="00AB5882" w:rsidRDefault="0027539E" w:rsidP="00275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Мокина 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 Степанова Н.В.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 детей, учителей и работников школы, родительский комитет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Комфортность школьного двора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Визуализация: что было, что стало.</w:t>
            </w:r>
          </w:p>
        </w:tc>
      </w:tr>
      <w:tr w:rsidR="00C8794F" w:rsidRPr="00AB5882" w:rsidTr="00C8794F">
        <w:trPr>
          <w:cantSplit/>
          <w:trHeight w:val="945"/>
        </w:trPr>
        <w:tc>
          <w:tcPr>
            <w:tcW w:w="3085" w:type="dxa"/>
            <w:vMerge/>
          </w:tcPr>
          <w:p w:rsidR="00C8794F" w:rsidRPr="00AB5882" w:rsidRDefault="00C8794F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8794F" w:rsidRPr="003B4095" w:rsidRDefault="00C8794F" w:rsidP="003B40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экскурсионно-познавательных</w:t>
            </w:r>
            <w:proofErr w:type="gramEnd"/>
          </w:p>
          <w:p w:rsidR="00C8794F" w:rsidRPr="00B377D0" w:rsidRDefault="00C8794F" w:rsidP="00B377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аршрутов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промышленные и </w:t>
            </w:r>
            <w:proofErr w:type="spellStart"/>
            <w:proofErr w:type="gramStart"/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сельско-хозяйственные</w:t>
            </w:r>
            <w:proofErr w:type="spellEnd"/>
            <w:proofErr w:type="gramEnd"/>
            <w:r w:rsidRPr="003B40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предприятия</w:t>
            </w:r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МОАлапаевское</w:t>
            </w:r>
            <w:proofErr w:type="spellEnd"/>
            <w:r w:rsidRPr="00B3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8794F" w:rsidRDefault="00C8794F" w:rsidP="00B377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794F" w:rsidRPr="00AB5882" w:rsidRDefault="0027539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К.Е.,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обучающихся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об экскурсиях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 с отчетами</w:t>
            </w:r>
          </w:p>
        </w:tc>
      </w:tr>
      <w:tr w:rsidR="00C8794F" w:rsidRPr="00AB5882" w:rsidTr="00C8794F">
        <w:trPr>
          <w:cantSplit/>
          <w:trHeight w:val="195"/>
        </w:trPr>
        <w:tc>
          <w:tcPr>
            <w:tcW w:w="3085" w:type="dxa"/>
            <w:vMerge w:val="restart"/>
          </w:tcPr>
          <w:p w:rsidR="00C8794F" w:rsidRPr="00AB5882" w:rsidRDefault="00C8794F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классных)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родительских собраний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8794F" w:rsidRPr="00AB5882" w:rsidRDefault="00C8794F" w:rsidP="00B37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собрание-лекторий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Развитие способностей»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8794F" w:rsidRPr="00AB5882" w:rsidRDefault="00E3566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родительского собрания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794F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</w:tr>
      <w:tr w:rsidR="00883F15" w:rsidRPr="00AB5882" w:rsidTr="00C8794F">
        <w:trPr>
          <w:cantSplit/>
          <w:trHeight w:val="285"/>
        </w:trPr>
        <w:tc>
          <w:tcPr>
            <w:tcW w:w="3085" w:type="dxa"/>
            <w:vMerge/>
          </w:tcPr>
          <w:p w:rsidR="00883F15" w:rsidRPr="00AB5882" w:rsidRDefault="00883F15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B377D0" w:rsidRDefault="00883F15" w:rsidP="00B37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"круглый стол</w:t>
            </w:r>
            <w:proofErr w:type="gramStart"/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одительского комитета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родительского собрания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BC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</w:tr>
      <w:tr w:rsidR="00883F15" w:rsidRPr="00AB5882" w:rsidTr="00C8794F">
        <w:trPr>
          <w:cantSplit/>
          <w:trHeight w:val="720"/>
        </w:trPr>
        <w:tc>
          <w:tcPr>
            <w:tcW w:w="3085" w:type="dxa"/>
            <w:vMerge/>
          </w:tcPr>
          <w:p w:rsidR="00883F15" w:rsidRPr="00AB5882" w:rsidRDefault="00883F15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B377D0" w:rsidRDefault="00883F15" w:rsidP="00B37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тематическая дискуссия с приглашением специалистов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психолога и логопеда)</w:t>
            </w: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3F15" w:rsidRPr="00B377D0" w:rsidRDefault="00883F15" w:rsidP="00B37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консультация со специалистами;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родительского собрания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</w:tr>
      <w:tr w:rsidR="00883F15" w:rsidRPr="00AB5882" w:rsidTr="00C8794F">
        <w:trPr>
          <w:cantSplit/>
          <w:trHeight w:val="420"/>
        </w:trPr>
        <w:tc>
          <w:tcPr>
            <w:tcW w:w="3085" w:type="dxa"/>
            <w:vMerge/>
          </w:tcPr>
          <w:p w:rsidR="00883F15" w:rsidRPr="00AB5882" w:rsidRDefault="00883F15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3F15" w:rsidRPr="00B377D0" w:rsidRDefault="00883F15" w:rsidP="00B37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7D0">
              <w:rPr>
                <w:rFonts w:ascii="Times New Roman" w:hAnsi="Times New Roman" w:cs="Times New Roman"/>
                <w:sz w:val="20"/>
                <w:szCs w:val="20"/>
              </w:rPr>
              <w:t>родительская дискуссия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Наказать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нельзя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воспитать»</w:t>
            </w:r>
          </w:p>
          <w:p w:rsidR="00883F15" w:rsidRPr="00B377D0" w:rsidRDefault="00883F15" w:rsidP="002E2F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 родительской общественности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родительского собрания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сопровождение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профилактической работы с детьми с девиантным поведением,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детьми-инофонами,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с детьми, состоящими на различных видах учета</w:t>
            </w:r>
          </w:p>
        </w:tc>
        <w:tc>
          <w:tcPr>
            <w:tcW w:w="5103" w:type="dxa"/>
          </w:tcPr>
          <w:p w:rsidR="00883F15" w:rsidRPr="00AB5882" w:rsidRDefault="00883F15" w:rsidP="002E2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работы совета профилактики</w:t>
            </w: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Н.В.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с учебными дефицитами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дивиантным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</w:t>
            </w:r>
          </w:p>
        </w:tc>
        <w:tc>
          <w:tcPr>
            <w:tcW w:w="1667" w:type="dxa"/>
          </w:tcPr>
          <w:p w:rsidR="00883F15" w:rsidRPr="00AB5882" w:rsidRDefault="00883F15" w:rsidP="00E35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по реализации плана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по итогам аналитической записки.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2E2FC7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 работы с одаренными детьми</w:t>
            </w:r>
          </w:p>
        </w:tc>
        <w:tc>
          <w:tcPr>
            <w:tcW w:w="5103" w:type="dxa"/>
          </w:tcPr>
          <w:p w:rsidR="00883F15" w:rsidRPr="00AB5882" w:rsidRDefault="00883F15" w:rsidP="002E2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работы с одаренными детьми</w:t>
            </w: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Н.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Одаренные дети</w:t>
            </w: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записка по реализации плана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по итогам аналитической записки.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D63581" w:rsidRDefault="00883F15" w:rsidP="005A2F69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Другое</w:t>
            </w:r>
          </w:p>
        </w:tc>
        <w:tc>
          <w:tcPr>
            <w:tcW w:w="5103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F15" w:rsidRPr="00AB5882" w:rsidTr="00680FCD">
        <w:trPr>
          <w:cantSplit/>
        </w:trPr>
        <w:tc>
          <w:tcPr>
            <w:tcW w:w="15353" w:type="dxa"/>
            <w:gridSpan w:val="7"/>
          </w:tcPr>
          <w:p w:rsidR="00883F15" w:rsidRPr="00AB5882" w:rsidRDefault="00883F15" w:rsidP="00F256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работы с педагогами</w:t>
            </w:r>
          </w:p>
        </w:tc>
      </w:tr>
      <w:tr w:rsidR="00883F15" w:rsidRPr="00AB5882" w:rsidTr="00C8794F">
        <w:trPr>
          <w:cantSplit/>
          <w:trHeight w:val="735"/>
        </w:trPr>
        <w:tc>
          <w:tcPr>
            <w:tcW w:w="3085" w:type="dxa"/>
            <w:vMerge w:val="restart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деятельности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профессиональных педагогических сообществ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83F15" w:rsidRPr="00680FCD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F15" w:rsidRPr="00AB5882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Проведение педагогических советов и методических семинаров.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педагогических проблем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педсоветов</w:t>
            </w:r>
          </w:p>
        </w:tc>
      </w:tr>
      <w:tr w:rsidR="00883F15" w:rsidRPr="00AB5882" w:rsidTr="00C8794F">
        <w:trPr>
          <w:cantSplit/>
          <w:trHeight w:val="645"/>
        </w:trPr>
        <w:tc>
          <w:tcPr>
            <w:tcW w:w="3085" w:type="dxa"/>
            <w:vMerge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3F15" w:rsidRPr="00680FCD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 учителей в области дистанционного образования.</w:t>
            </w:r>
          </w:p>
          <w:p w:rsidR="00883F15" w:rsidRPr="00680FCD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883F15" w:rsidRPr="00680FCD" w:rsidRDefault="00883F15" w:rsidP="007C101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педагогов прошли обучение 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в области дистанционного образования.</w:t>
            </w:r>
          </w:p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Удостоверения о повышении квалификации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9607DF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молодых педагогических работников</w:t>
            </w:r>
          </w:p>
        </w:tc>
        <w:tc>
          <w:tcPr>
            <w:tcW w:w="5103" w:type="dxa"/>
          </w:tcPr>
          <w:p w:rsidR="00883F15" w:rsidRPr="00AB5882" w:rsidRDefault="00883F15" w:rsidP="0068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Организация постоянно действующего семинара по проблематике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СОКО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приемами и методами ОКО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КИМы</w:t>
            </w:r>
            <w:proofErr w:type="spellEnd"/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053A79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повышения квалификации педагогических работников ОО</w:t>
            </w:r>
          </w:p>
        </w:tc>
        <w:tc>
          <w:tcPr>
            <w:tcW w:w="5103" w:type="dxa"/>
          </w:tcPr>
          <w:p w:rsidR="00883F15" w:rsidRPr="00AB5882" w:rsidRDefault="00883F15" w:rsidP="0096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Диагностика потребностей педагогических кадров в повышении своей квалификации, оценка профессиональных затруднений. Обучение педагогических кадров базовым технологиям сетевого взаимодействия</w:t>
            </w:r>
          </w:p>
        </w:tc>
        <w:tc>
          <w:tcPr>
            <w:tcW w:w="1134" w:type="dxa"/>
          </w:tcPr>
          <w:p w:rsidR="00883F15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потребности в повышении квалификации</w:t>
            </w:r>
          </w:p>
        </w:tc>
        <w:tc>
          <w:tcPr>
            <w:tcW w:w="2107" w:type="dxa"/>
          </w:tcPr>
          <w:p w:rsidR="00883F15" w:rsidRPr="00AB5882" w:rsidRDefault="00883F15" w:rsidP="00B9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потребности в 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повышении своей квалификации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школьном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уровне мероприятий, направленных на повышение качества преподавания</w:t>
            </w:r>
          </w:p>
        </w:tc>
        <w:tc>
          <w:tcPr>
            <w:tcW w:w="5103" w:type="dxa"/>
          </w:tcPr>
          <w:p w:rsidR="00883F15" w:rsidRPr="00AB5882" w:rsidRDefault="00883F15" w:rsidP="007C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учителей-предметников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использованию  дистанционной системы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2020 г.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педагогов используют РЭШ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 наблюдения на уроках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5103" w:type="dxa"/>
          </w:tcPr>
          <w:p w:rsidR="00883F15" w:rsidRPr="00680FCD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Публикация материалов в различных изданиях.</w:t>
            </w:r>
          </w:p>
          <w:p w:rsidR="00883F15" w:rsidRPr="00680FCD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Участие учителей в дистанционных конкурсах, </w:t>
            </w:r>
            <w:proofErr w:type="spellStart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, конференциях.</w:t>
            </w:r>
          </w:p>
          <w:p w:rsidR="00883F15" w:rsidRPr="00680FCD" w:rsidRDefault="00883F15" w:rsidP="00680FC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Создание авторских мультимедиа-материалов методического и учебного характера.</w:t>
            </w:r>
          </w:p>
          <w:p w:rsidR="00883F15" w:rsidRPr="007F70F6" w:rsidRDefault="00883F15" w:rsidP="007F70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50 % педагогов участвовали 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в дистанционных конкурсах, </w:t>
            </w:r>
            <w:proofErr w:type="spellStart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, конференциях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Сертификаты, удостоверения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мониторингов профессиональной деятельности педагогических работников </w:t>
            </w:r>
            <w:r w:rsidRPr="00973B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(выявление профессиональных дефицитов педагогических работников, потребности в повышении квалификации и др.)</w:t>
            </w:r>
          </w:p>
        </w:tc>
        <w:tc>
          <w:tcPr>
            <w:tcW w:w="5103" w:type="dxa"/>
          </w:tcPr>
          <w:p w:rsidR="00883F15" w:rsidRPr="00680FCD" w:rsidRDefault="00883F15" w:rsidP="0068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активность педагогов и учащихся;</w:t>
            </w:r>
          </w:p>
          <w:p w:rsidR="00883F15" w:rsidRPr="00680FCD" w:rsidRDefault="00883F15" w:rsidP="0068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- количество педагогов, принимаю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 участие в реализации программы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3F15" w:rsidRPr="00680FCD" w:rsidRDefault="00883F15" w:rsidP="0068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- степень </w:t>
            </w:r>
            <w:proofErr w:type="spellStart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остребованности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3F15" w:rsidRPr="00680FCD" w:rsidRDefault="00883F15" w:rsidP="0068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 xml:space="preserve">- доля образовательных программ, реализуемых в образовательных учреждениях с использованием </w:t>
            </w:r>
            <w:proofErr w:type="gramStart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3F15" w:rsidRPr="00680FCD" w:rsidRDefault="00883F15" w:rsidP="0068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- количество созданных учебно-методически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материалов для организации СОКО в ОО</w:t>
            </w:r>
            <w:r w:rsidRPr="00680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3F15" w:rsidRPr="00AB5882" w:rsidRDefault="00883F15" w:rsidP="0097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методических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Pr="005A59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рекомендаций для педагогов по повышению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предметной, </w:t>
            </w:r>
            <w:r w:rsidRPr="005A59A0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психолого-педагогической и коммуникативной компетенций</w:t>
            </w:r>
          </w:p>
        </w:tc>
        <w:tc>
          <w:tcPr>
            <w:tcW w:w="5103" w:type="dxa"/>
          </w:tcPr>
          <w:p w:rsidR="00883F15" w:rsidRPr="009A12D0" w:rsidRDefault="00883F15" w:rsidP="009A12D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Представление материала в печатных изданиях, на официальных сайтах, порталах.</w:t>
            </w:r>
          </w:p>
          <w:p w:rsidR="00883F15" w:rsidRPr="009A12D0" w:rsidRDefault="00883F15" w:rsidP="009A12D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-Разработка рекомендаций по организации СОКО;</w:t>
            </w:r>
          </w:p>
          <w:p w:rsidR="00883F15" w:rsidRPr="009A12D0" w:rsidRDefault="00883F15" w:rsidP="009A12D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-Подготовка и проведение муниципального семинара по результатам реализации проекта.</w:t>
            </w:r>
          </w:p>
          <w:p w:rsidR="00883F15" w:rsidRPr="00973B76" w:rsidRDefault="00883F15" w:rsidP="009607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9A12D0" w:rsidRDefault="00883F15" w:rsidP="00B9000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50 % педагогов п</w:t>
            </w:r>
            <w:r w:rsidRPr="009A12D0">
              <w:rPr>
                <w:rFonts w:ascii="Times New Roman" w:hAnsi="Times New Roman" w:cs="Times New Roman"/>
                <w:sz w:val="20"/>
                <w:szCs w:val="20"/>
              </w:rPr>
              <w:t>редставление материала в печатных изданиях, на официальных сайтах, порталах.</w:t>
            </w:r>
          </w:p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Сертификаты, ссылки на публикации</w:t>
            </w:r>
          </w:p>
        </w:tc>
      </w:tr>
      <w:tr w:rsidR="00883F15" w:rsidRPr="00AB5882" w:rsidTr="001707E7">
        <w:trPr>
          <w:cantSplit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Другое</w:t>
            </w:r>
          </w:p>
        </w:tc>
        <w:tc>
          <w:tcPr>
            <w:tcW w:w="5103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F15" w:rsidRPr="00AB5882" w:rsidTr="00680FCD">
        <w:trPr>
          <w:cantSplit/>
          <w:trHeight w:val="77"/>
        </w:trPr>
        <w:tc>
          <w:tcPr>
            <w:tcW w:w="15353" w:type="dxa"/>
            <w:gridSpan w:val="7"/>
          </w:tcPr>
          <w:p w:rsidR="00883F15" w:rsidRPr="00AB5882" w:rsidRDefault="00883F15" w:rsidP="00F256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Ресурсное обеспечение / Организация образовательной среды</w:t>
            </w:r>
          </w:p>
        </w:tc>
      </w:tr>
      <w:tr w:rsidR="00883F15" w:rsidRPr="00AB5882" w:rsidTr="001707E7">
        <w:trPr>
          <w:cantSplit/>
          <w:trHeight w:val="252"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Дополнительное финансирование (распределение субвенций на учебно-наглядные пособия, дополнительные финансовые средства из местного бюджета, грантовая поддержка по итогам конкурсов)</w:t>
            </w:r>
          </w:p>
        </w:tc>
        <w:tc>
          <w:tcPr>
            <w:tcW w:w="5103" w:type="dxa"/>
          </w:tcPr>
          <w:p w:rsidR="00883F15" w:rsidRPr="00883F15" w:rsidRDefault="00883F15" w:rsidP="00883F15">
            <w:pPr>
              <w:pStyle w:val="ae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883F15">
              <w:rPr>
                <w:color w:val="000000"/>
                <w:sz w:val="20"/>
                <w:szCs w:val="20"/>
              </w:rPr>
              <w:t>Поэтапное обновление материально-технического обеспечения и оснащения образовательного процесса</w:t>
            </w:r>
          </w:p>
          <w:p w:rsidR="00883F15" w:rsidRDefault="00883F15" w:rsidP="00883F15">
            <w:pPr>
              <w:pStyle w:val="ae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3F15">
              <w:rPr>
                <w:color w:val="000000"/>
                <w:sz w:val="20"/>
                <w:szCs w:val="20"/>
              </w:rPr>
              <w:t>информационно-развивающая среда (средства ИКТ, учебно-методическое обеспечение)</w:t>
            </w:r>
          </w:p>
          <w:p w:rsidR="00883F15" w:rsidRPr="00B96538" w:rsidRDefault="00883F15" w:rsidP="00F256C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финансовый год</w:t>
            </w:r>
          </w:p>
        </w:tc>
        <w:tc>
          <w:tcPr>
            <w:tcW w:w="992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65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 обновлено парка ПК</w:t>
            </w:r>
          </w:p>
        </w:tc>
        <w:tc>
          <w:tcPr>
            <w:tcW w:w="2107" w:type="dxa"/>
          </w:tcPr>
          <w:p w:rsidR="00883F15" w:rsidRPr="00AB5882" w:rsidRDefault="00883F1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Договора поставки</w:t>
            </w:r>
          </w:p>
        </w:tc>
      </w:tr>
      <w:tr w:rsidR="00883F15" w:rsidRPr="00AB5882" w:rsidTr="001707E7">
        <w:trPr>
          <w:cantSplit/>
          <w:trHeight w:val="795"/>
        </w:trPr>
        <w:tc>
          <w:tcPr>
            <w:tcW w:w="3085" w:type="dxa"/>
          </w:tcPr>
          <w:p w:rsidR="00883F15" w:rsidRPr="00AB5882" w:rsidRDefault="00883F15" w:rsidP="00F256C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Внесение изменений в критерии оценки эффективности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5103" w:type="dxa"/>
          </w:tcPr>
          <w:p w:rsidR="00883F15" w:rsidRPr="005A3560" w:rsidRDefault="005A3560" w:rsidP="00B9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560">
              <w:rPr>
                <w:rFonts w:ascii="Times New Roman" w:hAnsi="Times New Roman" w:cs="Times New Roman"/>
                <w:sz w:val="20"/>
                <w:szCs w:val="20"/>
              </w:rPr>
              <w:t>Пересмотр положения о стимулировании педагогических работников</w:t>
            </w:r>
          </w:p>
        </w:tc>
        <w:tc>
          <w:tcPr>
            <w:tcW w:w="1134" w:type="dxa"/>
          </w:tcPr>
          <w:p w:rsidR="00883F15" w:rsidRPr="00AB5882" w:rsidRDefault="005A356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992" w:type="dxa"/>
          </w:tcPr>
          <w:p w:rsidR="00883F15" w:rsidRPr="00AB5882" w:rsidRDefault="005A356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65" w:type="dxa"/>
          </w:tcPr>
          <w:p w:rsidR="00883F15" w:rsidRPr="00AB5882" w:rsidRDefault="005A356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педагогов</w:t>
            </w:r>
          </w:p>
        </w:tc>
        <w:tc>
          <w:tcPr>
            <w:tcW w:w="1667" w:type="dxa"/>
          </w:tcPr>
          <w:p w:rsidR="00883F15" w:rsidRPr="00AB5882" w:rsidRDefault="005A356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Pr="005A3560">
              <w:rPr>
                <w:rFonts w:ascii="Times New Roman" w:hAnsi="Times New Roman" w:cs="Times New Roman"/>
                <w:sz w:val="20"/>
                <w:szCs w:val="20"/>
              </w:rPr>
              <w:t xml:space="preserve"> о стимулировании педагогических работников</w:t>
            </w:r>
          </w:p>
        </w:tc>
        <w:tc>
          <w:tcPr>
            <w:tcW w:w="2107" w:type="dxa"/>
          </w:tcPr>
          <w:p w:rsidR="00883F15" w:rsidRPr="00AB5882" w:rsidRDefault="005A356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Утвержденное положение  о стимулировании.</w:t>
            </w:r>
          </w:p>
        </w:tc>
      </w:tr>
    </w:tbl>
    <w:p w:rsidR="00C564E9" w:rsidRPr="00AB5882" w:rsidRDefault="00C564E9" w:rsidP="005A3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564E9" w:rsidRPr="00AB5882" w:rsidSect="000435C5">
      <w:footerReference w:type="default" r:id="rId8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C6" w:rsidRDefault="00061BC6" w:rsidP="0051796C">
      <w:pPr>
        <w:spacing w:after="0" w:line="240" w:lineRule="auto"/>
      </w:pPr>
      <w:r>
        <w:separator/>
      </w:r>
    </w:p>
  </w:endnote>
  <w:endnote w:type="continuationSeparator" w:id="1">
    <w:p w:rsidR="00061BC6" w:rsidRDefault="00061BC6" w:rsidP="005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52" w:rsidRPr="000435C5" w:rsidRDefault="00FB5A52" w:rsidP="005A3560">
    <w:pPr>
      <w:pStyle w:val="a8"/>
      <w:rPr>
        <w:rFonts w:ascii="Times New Roman" w:hAnsi="Times New Roman" w:cs="Times New Roman"/>
        <w:sz w:val="16"/>
        <w:szCs w:val="16"/>
      </w:rPr>
    </w:pPr>
  </w:p>
  <w:p w:rsidR="00FB5A52" w:rsidRDefault="00FB5A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C6" w:rsidRDefault="00061BC6" w:rsidP="0051796C">
      <w:pPr>
        <w:spacing w:after="0" w:line="240" w:lineRule="auto"/>
      </w:pPr>
      <w:r>
        <w:separator/>
      </w:r>
    </w:p>
  </w:footnote>
  <w:footnote w:type="continuationSeparator" w:id="1">
    <w:p w:rsidR="00061BC6" w:rsidRDefault="00061BC6" w:rsidP="0051796C">
      <w:pPr>
        <w:spacing w:after="0" w:line="240" w:lineRule="auto"/>
      </w:pPr>
      <w:r>
        <w:continuationSeparator/>
      </w:r>
    </w:p>
  </w:footnote>
  <w:footnote w:id="2">
    <w:p w:rsidR="00EA5A82" w:rsidRPr="000435C5" w:rsidRDefault="00EA5A82" w:rsidP="000435C5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 xml:space="preserve"> Необходимо указать категории участников и их количество (например, 30 учителей-предметников).</w:t>
      </w:r>
    </w:p>
  </w:footnote>
  <w:footnote w:id="3">
    <w:p w:rsidR="00EA5A82" w:rsidRPr="000435C5" w:rsidRDefault="00EA5A82" w:rsidP="000435C5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>Например, доля обученных; продукт, полученный по итогам проведения мероприятия; разработанный документ; принятое управленческое решение с указанием сроков реализации и т</w:t>
      </w:r>
      <w:r>
        <w:rPr>
          <w:rFonts w:ascii="Times New Roman" w:hAnsi="Times New Roman" w:cs="Times New Roman"/>
          <w:i/>
          <w:sz w:val="18"/>
          <w:szCs w:val="18"/>
        </w:rPr>
        <w:t>.д.</w:t>
      </w:r>
    </w:p>
  </w:footnote>
  <w:footnote w:id="4">
    <w:p w:rsidR="00EA5A82" w:rsidRPr="000435C5" w:rsidRDefault="00EA5A82" w:rsidP="000435C5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 xml:space="preserve"> Необходимо предоставить подтверждение проведения мероприятия и его результата (реквизиты нормативных документов, ссылки на документы, отчеты о выполнении). Если в качестве подтверждения выступает название документа, то документ необходимо приложить.</w:t>
      </w:r>
    </w:p>
  </w:footnote>
  <w:footnote w:id="5">
    <w:p w:rsidR="00EA5A82" w:rsidRDefault="00EA5A82" w:rsidP="000435C5">
      <w:pPr>
        <w:pStyle w:val="a3"/>
        <w:jc w:val="both"/>
      </w:pPr>
      <w:r w:rsidRPr="000435C5">
        <w:rPr>
          <w:rStyle w:val="a5"/>
          <w:rFonts w:ascii="Times New Roman" w:hAnsi="Times New Roman" w:cs="Times New Roman"/>
          <w:i/>
          <w:sz w:val="18"/>
          <w:szCs w:val="18"/>
        </w:rPr>
        <w:footnoteRef/>
      </w:r>
      <w:r w:rsidRPr="000435C5">
        <w:rPr>
          <w:rFonts w:ascii="Times New Roman" w:hAnsi="Times New Roman" w:cs="Times New Roman"/>
          <w:i/>
          <w:sz w:val="18"/>
          <w:szCs w:val="18"/>
        </w:rPr>
        <w:t xml:space="preserve"> Распределите мероприятия/ виды работыреализованные в рамках </w:t>
      </w:r>
      <w:r>
        <w:rPr>
          <w:rFonts w:ascii="Times New Roman" w:hAnsi="Times New Roman" w:cs="Times New Roman"/>
          <w:i/>
          <w:sz w:val="18"/>
          <w:szCs w:val="18"/>
        </w:rPr>
        <w:t xml:space="preserve">школьной </w:t>
      </w:r>
      <w:r w:rsidRPr="000435C5">
        <w:rPr>
          <w:rFonts w:ascii="Times New Roman" w:hAnsi="Times New Roman" w:cs="Times New Roman"/>
          <w:i/>
          <w:sz w:val="18"/>
          <w:szCs w:val="18"/>
        </w:rPr>
        <w:t>программы по 4 направлениям деятельности в соответствии с тематикой.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A10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6B4C"/>
    <w:multiLevelType w:val="hybridMultilevel"/>
    <w:tmpl w:val="1F96475E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01F4"/>
    <w:multiLevelType w:val="hybridMultilevel"/>
    <w:tmpl w:val="54B0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E7554"/>
    <w:multiLevelType w:val="hybridMultilevel"/>
    <w:tmpl w:val="B9A21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362328"/>
    <w:multiLevelType w:val="hybridMultilevel"/>
    <w:tmpl w:val="BC127DB6"/>
    <w:lvl w:ilvl="0" w:tplc="D4E28A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F3809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35039"/>
    <w:multiLevelType w:val="multilevel"/>
    <w:tmpl w:val="B4F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1288A"/>
    <w:multiLevelType w:val="hybridMultilevel"/>
    <w:tmpl w:val="347272C8"/>
    <w:lvl w:ilvl="0" w:tplc="AC9C5FE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27068C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23963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45A30"/>
    <w:multiLevelType w:val="hybridMultilevel"/>
    <w:tmpl w:val="AB28A17C"/>
    <w:lvl w:ilvl="0" w:tplc="9320DC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83FCE"/>
    <w:multiLevelType w:val="hybridMultilevel"/>
    <w:tmpl w:val="19BCABBA"/>
    <w:lvl w:ilvl="0" w:tplc="D4E28A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14577"/>
    <w:multiLevelType w:val="hybridMultilevel"/>
    <w:tmpl w:val="5C9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041CB"/>
    <w:multiLevelType w:val="multilevel"/>
    <w:tmpl w:val="B3EE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35D2A"/>
    <w:multiLevelType w:val="hybridMultilevel"/>
    <w:tmpl w:val="2884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96C"/>
    <w:rsid w:val="000342E9"/>
    <w:rsid w:val="00036F9A"/>
    <w:rsid w:val="000435C5"/>
    <w:rsid w:val="00053A79"/>
    <w:rsid w:val="00061BC6"/>
    <w:rsid w:val="0006474E"/>
    <w:rsid w:val="0009390C"/>
    <w:rsid w:val="001707E7"/>
    <w:rsid w:val="0018701E"/>
    <w:rsid w:val="001C093D"/>
    <w:rsid w:val="001D25A1"/>
    <w:rsid w:val="00200417"/>
    <w:rsid w:val="00234D0C"/>
    <w:rsid w:val="002566D2"/>
    <w:rsid w:val="00260885"/>
    <w:rsid w:val="0027539E"/>
    <w:rsid w:val="0027726E"/>
    <w:rsid w:val="002834DD"/>
    <w:rsid w:val="00283510"/>
    <w:rsid w:val="00291492"/>
    <w:rsid w:val="002C2FD7"/>
    <w:rsid w:val="002E2FC7"/>
    <w:rsid w:val="00317B5D"/>
    <w:rsid w:val="003340A6"/>
    <w:rsid w:val="003B4095"/>
    <w:rsid w:val="003C21E6"/>
    <w:rsid w:val="003C43CA"/>
    <w:rsid w:val="003D0CA4"/>
    <w:rsid w:val="00417B42"/>
    <w:rsid w:val="004208F2"/>
    <w:rsid w:val="00447A57"/>
    <w:rsid w:val="00455F46"/>
    <w:rsid w:val="00462858"/>
    <w:rsid w:val="00465058"/>
    <w:rsid w:val="004B5CDC"/>
    <w:rsid w:val="004E4FF6"/>
    <w:rsid w:val="005036B3"/>
    <w:rsid w:val="0051796C"/>
    <w:rsid w:val="00523319"/>
    <w:rsid w:val="00550B6D"/>
    <w:rsid w:val="00553E45"/>
    <w:rsid w:val="00566EC4"/>
    <w:rsid w:val="00571928"/>
    <w:rsid w:val="00593E21"/>
    <w:rsid w:val="005A2F69"/>
    <w:rsid w:val="005A3560"/>
    <w:rsid w:val="005A59A0"/>
    <w:rsid w:val="00622D0C"/>
    <w:rsid w:val="00680FCD"/>
    <w:rsid w:val="006825A5"/>
    <w:rsid w:val="006B0BBA"/>
    <w:rsid w:val="006D1905"/>
    <w:rsid w:val="006F3507"/>
    <w:rsid w:val="00710EE9"/>
    <w:rsid w:val="00712932"/>
    <w:rsid w:val="00713CBD"/>
    <w:rsid w:val="0074623B"/>
    <w:rsid w:val="007502B0"/>
    <w:rsid w:val="00754659"/>
    <w:rsid w:val="007553A9"/>
    <w:rsid w:val="00782531"/>
    <w:rsid w:val="00793876"/>
    <w:rsid w:val="007A68BE"/>
    <w:rsid w:val="007C1018"/>
    <w:rsid w:val="007E32CF"/>
    <w:rsid w:val="007F70F6"/>
    <w:rsid w:val="00815CED"/>
    <w:rsid w:val="008366C6"/>
    <w:rsid w:val="00883F15"/>
    <w:rsid w:val="008B21AA"/>
    <w:rsid w:val="008E2A4D"/>
    <w:rsid w:val="00927C45"/>
    <w:rsid w:val="009607DF"/>
    <w:rsid w:val="00973B76"/>
    <w:rsid w:val="009A12D0"/>
    <w:rsid w:val="00A21E6E"/>
    <w:rsid w:val="00A46361"/>
    <w:rsid w:val="00A5265D"/>
    <w:rsid w:val="00A63414"/>
    <w:rsid w:val="00A64139"/>
    <w:rsid w:val="00A7596B"/>
    <w:rsid w:val="00A9440F"/>
    <w:rsid w:val="00AA4AE8"/>
    <w:rsid w:val="00AB5882"/>
    <w:rsid w:val="00AC0DB8"/>
    <w:rsid w:val="00AE5FB9"/>
    <w:rsid w:val="00AF7B2F"/>
    <w:rsid w:val="00B377D0"/>
    <w:rsid w:val="00B5095D"/>
    <w:rsid w:val="00B8137F"/>
    <w:rsid w:val="00B90007"/>
    <w:rsid w:val="00B96538"/>
    <w:rsid w:val="00BC62DF"/>
    <w:rsid w:val="00BC757A"/>
    <w:rsid w:val="00C16B0B"/>
    <w:rsid w:val="00C2104D"/>
    <w:rsid w:val="00C30A37"/>
    <w:rsid w:val="00C564E9"/>
    <w:rsid w:val="00C8794F"/>
    <w:rsid w:val="00C90C6D"/>
    <w:rsid w:val="00CB2429"/>
    <w:rsid w:val="00D31C93"/>
    <w:rsid w:val="00D33F3A"/>
    <w:rsid w:val="00D370CD"/>
    <w:rsid w:val="00D63581"/>
    <w:rsid w:val="00D6399D"/>
    <w:rsid w:val="00D71FBB"/>
    <w:rsid w:val="00D90C6A"/>
    <w:rsid w:val="00D9336F"/>
    <w:rsid w:val="00DA7347"/>
    <w:rsid w:val="00E044C1"/>
    <w:rsid w:val="00E35665"/>
    <w:rsid w:val="00E51E61"/>
    <w:rsid w:val="00E5544B"/>
    <w:rsid w:val="00E678A6"/>
    <w:rsid w:val="00EA5A82"/>
    <w:rsid w:val="00EA6F22"/>
    <w:rsid w:val="00ED170F"/>
    <w:rsid w:val="00EF1926"/>
    <w:rsid w:val="00F04E65"/>
    <w:rsid w:val="00F256C0"/>
    <w:rsid w:val="00F55627"/>
    <w:rsid w:val="00FB5483"/>
    <w:rsid w:val="00FB5A52"/>
    <w:rsid w:val="00FE0654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C"/>
  </w:style>
  <w:style w:type="paragraph" w:styleId="3">
    <w:name w:val="heading 3"/>
    <w:basedOn w:val="a"/>
    <w:link w:val="30"/>
    <w:uiPriority w:val="9"/>
    <w:qFormat/>
    <w:rsid w:val="00F25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79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7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5179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796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96C"/>
  </w:style>
  <w:style w:type="paragraph" w:customStyle="1" w:styleId="Default">
    <w:name w:val="Default"/>
    <w:rsid w:val="0051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1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04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35C5"/>
  </w:style>
  <w:style w:type="character" w:customStyle="1" w:styleId="30">
    <w:name w:val="Заголовок 3 Знак"/>
    <w:basedOn w:val="a0"/>
    <w:link w:val="3"/>
    <w:uiPriority w:val="9"/>
    <w:rsid w:val="00F256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F5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627"/>
  </w:style>
  <w:style w:type="paragraph" w:styleId="ad">
    <w:name w:val="No Spacing"/>
    <w:uiPriority w:val="1"/>
    <w:qFormat/>
    <w:rsid w:val="00F55627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88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1835-6C80-4A49-9BAE-2B449435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1</cp:lastModifiedBy>
  <cp:revision>3</cp:revision>
  <cp:lastPrinted>2020-10-29T05:12:00Z</cp:lastPrinted>
  <dcterms:created xsi:type="dcterms:W3CDTF">2020-10-29T09:38:00Z</dcterms:created>
  <dcterms:modified xsi:type="dcterms:W3CDTF">2020-10-29T10:02:00Z</dcterms:modified>
</cp:coreProperties>
</file>